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B23" w:rsidRPr="00524B23" w:rsidRDefault="00524B23" w:rsidP="00524B23">
      <w:pPr>
        <w:jc w:val="center"/>
        <w:rPr>
          <w:rFonts w:ascii="TH SarabunPSK" w:eastAsiaTheme="minorEastAsia" w:hAnsi="TH SarabunPSK" w:cs="TH SarabunPSK"/>
          <w:b/>
          <w:bCs/>
          <w:sz w:val="28"/>
          <w:szCs w:val="36"/>
        </w:rPr>
      </w:pPr>
      <w:r w:rsidRPr="00524B23">
        <w:rPr>
          <w:rFonts w:ascii="TH SarabunPSK" w:eastAsiaTheme="minorEastAsia" w:hAnsi="TH SarabunPSK" w:cs="TH SarabunPSK"/>
          <w:b/>
          <w:bCs/>
          <w:sz w:val="28"/>
          <w:szCs w:val="36"/>
          <w:cs/>
        </w:rPr>
        <w:t>แบบฟอร์มแสดงตนสำหรับลูกค้าบุคคลธรรมดา</w:t>
      </w:r>
    </w:p>
    <w:p w:rsidR="00524B23" w:rsidRPr="00524B23" w:rsidRDefault="00524B23" w:rsidP="00524B23">
      <w:pPr>
        <w:jc w:val="center"/>
        <w:rPr>
          <w:rFonts w:ascii="TH SarabunPSK" w:eastAsiaTheme="minorEastAsia" w:hAnsi="TH SarabunPSK" w:cs="TH SarabunPSK"/>
          <w:szCs w:val="22"/>
        </w:rPr>
      </w:pPr>
    </w:p>
    <w:p w:rsidR="00524B23" w:rsidRPr="00524B23" w:rsidRDefault="00524B23" w:rsidP="00524B23">
      <w:pPr>
        <w:jc w:val="center"/>
        <w:rPr>
          <w:rFonts w:ascii="TH SarabunPSK" w:eastAsiaTheme="minorEastAsia" w:hAnsi="TH SarabunPSK" w:cs="TH SarabunPSK"/>
          <w:szCs w:val="22"/>
        </w:rPr>
      </w:pPr>
      <w:r w:rsidRPr="00524B23">
        <w:rPr>
          <w:rFonts w:ascii="TH SarabunPSK" w:eastAsiaTheme="minorEastAsia" w:hAnsi="TH SarabunPSK" w:cs="TH SarabunPSK"/>
          <w:noProof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8BDEAE" wp14:editId="79EAABA0">
                <wp:simplePos x="0" y="0"/>
                <wp:positionH relativeFrom="column">
                  <wp:posOffset>1114425</wp:posOffset>
                </wp:positionH>
                <wp:positionV relativeFrom="paragraph">
                  <wp:posOffset>3175</wp:posOffset>
                </wp:positionV>
                <wp:extent cx="3562350" cy="2238375"/>
                <wp:effectExtent l="0" t="0" r="19050" b="28575"/>
                <wp:wrapNone/>
                <wp:docPr id="492" name="Rounded Rectangle 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2238375"/>
                        </a:xfrm>
                        <a:prstGeom prst="roundRect">
                          <a:avLst>
                            <a:gd name="adj" fmla="val 12412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F99629A" id="Rounded Rectangle 492" o:spid="_x0000_s1026" style="position:absolute;margin-left:87.75pt;margin-top:.25pt;width:280.5pt;height:176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813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" fillcolor="window" strokecolor="windowText" strokeweight="1pt">
                <v:stroke joinstyle="miter"/>
              </v:roundrect>
            </w:pict>
          </mc:Fallback>
        </mc:AlternateContent>
      </w:r>
    </w:p>
    <w:p w:rsidR="00524B23" w:rsidRPr="00524B23" w:rsidRDefault="00524B23" w:rsidP="00524B23">
      <w:pPr>
        <w:jc w:val="center"/>
        <w:rPr>
          <w:rFonts w:ascii="TH SarabunPSK" w:eastAsiaTheme="minorEastAsia" w:hAnsi="TH SarabunPSK" w:cs="TH SarabunPSK"/>
          <w:szCs w:val="22"/>
        </w:rPr>
      </w:pPr>
    </w:p>
    <w:p w:rsidR="00524B23" w:rsidRPr="00524B23" w:rsidRDefault="00524B23" w:rsidP="00524B23">
      <w:pPr>
        <w:jc w:val="center"/>
        <w:rPr>
          <w:rFonts w:ascii="TH SarabunPSK" w:eastAsiaTheme="minorEastAsia" w:hAnsi="TH SarabunPSK" w:cs="TH SarabunPSK"/>
          <w:szCs w:val="22"/>
        </w:rPr>
      </w:pPr>
      <w:r w:rsidRPr="00524B23">
        <w:rPr>
          <w:rFonts w:ascii="TH SarabunPSK" w:eastAsiaTheme="minorEastAsia" w:hAnsi="TH SarabunPSK" w:cs="TH SarabunPSK"/>
          <w:noProof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C7010D" wp14:editId="7F802729">
                <wp:simplePos x="0" y="0"/>
                <wp:positionH relativeFrom="margin">
                  <wp:posOffset>1695450</wp:posOffset>
                </wp:positionH>
                <wp:positionV relativeFrom="paragraph">
                  <wp:posOffset>240030</wp:posOffset>
                </wp:positionV>
                <wp:extent cx="2381250" cy="628650"/>
                <wp:effectExtent l="0" t="0" r="0" b="0"/>
                <wp:wrapNone/>
                <wp:docPr id="493" name="Text Box 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24B23" w:rsidRPr="0005335B" w:rsidRDefault="00524B23" w:rsidP="00524B23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1F3864" w:themeColor="accent5" w:themeShade="80"/>
                              </w:rPr>
                            </w:pPr>
                            <w:r w:rsidRPr="0001444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5" w:themeShade="80"/>
                                <w:sz w:val="24"/>
                                <w:szCs w:val="32"/>
                                <w:cs/>
                              </w:rPr>
                              <w:t>สำเนาบัตรประชาชน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5" w:themeShade="80"/>
                                <w:sz w:val="24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5" w:themeShade="80"/>
                                <w:sz w:val="24"/>
                                <w:szCs w:val="32"/>
                                <w:cs/>
                              </w:rPr>
                              <w:t>หนังสือเดินทาง</w:t>
                            </w:r>
                            <w:r>
                              <w:rPr>
                                <w:rFonts w:ascii="TH SarabunPSK" w:hAnsi="TH SarabunPSK" w:cs="TH SarabunPSK"/>
                                <w:color w:val="1F3864" w:themeColor="accent5" w:themeShade="80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1F3864" w:themeColor="accent5" w:themeShade="80"/>
                                <w:cs/>
                              </w:rPr>
                              <w:t>พร้อมลงลายมือชื่อรับรอง</w:t>
                            </w:r>
                            <w:r w:rsidRPr="0005335B">
                              <w:rPr>
                                <w:rFonts w:ascii="TH SarabunPSK" w:hAnsi="TH SarabunPSK" w:cs="TH SarabunPSK" w:hint="cs"/>
                                <w:color w:val="1F3864" w:themeColor="accent5" w:themeShade="80"/>
                                <w:cs/>
                              </w:rPr>
                              <w:t>ถูกต้อง</w:t>
                            </w:r>
                          </w:p>
                          <w:p w:rsidR="00524B23" w:rsidRPr="0005335B" w:rsidRDefault="00524B23" w:rsidP="00524B23">
                            <w:pPr>
                              <w:rPr>
                                <w:color w:val="1F3864" w:themeColor="accent5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C7010D" id="_x0000_t202" coordsize="21600,21600" o:spt="202" path="m,l,21600r21600,l21600,xe">
                <v:stroke joinstyle="miter"/>
                <v:path gradientshapeok="t" o:connecttype="rect"/>
              </v:shapetype>
              <v:shape id="Text Box 493" o:spid="_x0000_s1026" type="#_x0000_t202" style="position:absolute;left:0;text-align:left;margin-left:133.5pt;margin-top:18.9pt;width:187.5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" filled="f" stroked="f" strokeweight=".5pt">
                <v:textbox>
                  <w:txbxContent>
                    <w:p w:rsidR="00524B23" w:rsidRPr="0005335B" w:rsidRDefault="00524B23" w:rsidP="00524B23">
                      <w:pPr>
                        <w:jc w:val="center"/>
                        <w:rPr>
                          <w:rFonts w:ascii="TH SarabunPSK" w:hAnsi="TH SarabunPSK" w:cs="TH SarabunPSK"/>
                          <w:color w:val="1F3864" w:themeColor="accent5" w:themeShade="80"/>
                        </w:rPr>
                      </w:pPr>
                      <w:r w:rsidRPr="00014444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5" w:themeShade="80"/>
                          <w:sz w:val="24"/>
                          <w:szCs w:val="32"/>
                          <w:cs/>
                        </w:rPr>
                        <w:t>สำเนาบัตรประชาชน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1F3864" w:themeColor="accent5" w:themeShade="80"/>
                          <w:sz w:val="24"/>
                          <w:szCs w:val="32"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5" w:themeShade="80"/>
                          <w:sz w:val="24"/>
                          <w:szCs w:val="32"/>
                          <w:cs/>
                        </w:rPr>
                        <w:t>หนังสือเดินทาง</w:t>
                      </w:r>
                      <w:r>
                        <w:rPr>
                          <w:rFonts w:ascii="TH SarabunPSK" w:hAnsi="TH SarabunPSK" w:cs="TH SarabunPSK"/>
                          <w:color w:val="1F3864" w:themeColor="accent5" w:themeShade="80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color w:val="1F3864" w:themeColor="accent5" w:themeShade="80"/>
                          <w:cs/>
                        </w:rPr>
                        <w:t>พร้อมลงลายมือชื่อรับรอง</w:t>
                      </w:r>
                      <w:r w:rsidRPr="0005335B">
                        <w:rPr>
                          <w:rFonts w:ascii="TH SarabunPSK" w:hAnsi="TH SarabunPSK" w:cs="TH SarabunPSK" w:hint="cs"/>
                          <w:color w:val="1F3864" w:themeColor="accent5" w:themeShade="80"/>
                          <w:cs/>
                        </w:rPr>
                        <w:t>ถูกต้อง</w:t>
                      </w:r>
                    </w:p>
                    <w:p w:rsidR="00524B23" w:rsidRPr="0005335B" w:rsidRDefault="00524B23" w:rsidP="00524B23">
                      <w:pPr>
                        <w:rPr>
                          <w:color w:val="1F3864" w:themeColor="accent5" w:themeShade="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24B23" w:rsidRPr="00524B23" w:rsidRDefault="00524B23" w:rsidP="00524B23">
      <w:pPr>
        <w:jc w:val="center"/>
        <w:rPr>
          <w:rFonts w:ascii="TH SarabunPSK" w:eastAsiaTheme="minorEastAsia" w:hAnsi="TH SarabunPSK" w:cs="TH SarabunPSK"/>
          <w:szCs w:val="22"/>
        </w:rPr>
      </w:pPr>
    </w:p>
    <w:p w:rsidR="00524B23" w:rsidRPr="00524B23" w:rsidRDefault="00524B23" w:rsidP="00524B23">
      <w:pPr>
        <w:jc w:val="center"/>
        <w:rPr>
          <w:rFonts w:ascii="TH SarabunPSK" w:eastAsiaTheme="minorEastAsia" w:hAnsi="TH SarabunPSK" w:cs="TH SarabunPSK"/>
          <w:szCs w:val="22"/>
        </w:rPr>
      </w:pPr>
    </w:p>
    <w:p w:rsidR="00524B23" w:rsidRPr="00524B23" w:rsidRDefault="00524B23" w:rsidP="00524B23">
      <w:pPr>
        <w:jc w:val="center"/>
        <w:rPr>
          <w:rFonts w:ascii="TH SarabunPSK" w:eastAsiaTheme="minorEastAsia" w:hAnsi="TH SarabunPSK" w:cs="TH SarabunPSK"/>
          <w:szCs w:val="22"/>
        </w:rPr>
      </w:pPr>
    </w:p>
    <w:p w:rsidR="00524B23" w:rsidRPr="00524B23" w:rsidRDefault="00524B23" w:rsidP="00524B23">
      <w:pPr>
        <w:jc w:val="center"/>
        <w:rPr>
          <w:rFonts w:ascii="TH SarabunPSK" w:eastAsiaTheme="minorEastAsia" w:hAnsi="TH SarabunPSK" w:cs="TH SarabunPSK"/>
          <w:szCs w:val="22"/>
        </w:rPr>
      </w:pPr>
    </w:p>
    <w:p w:rsidR="00524B23" w:rsidRPr="00524B23" w:rsidRDefault="00524B23" w:rsidP="00524B23">
      <w:pPr>
        <w:jc w:val="center"/>
        <w:rPr>
          <w:rFonts w:ascii="TH SarabunPSK" w:eastAsiaTheme="minorEastAsia" w:hAnsi="TH SarabunPSK" w:cs="TH SarabunPSK"/>
          <w:szCs w:val="22"/>
        </w:rPr>
      </w:pPr>
    </w:p>
    <w:p w:rsidR="00524B23" w:rsidRPr="00524B23" w:rsidRDefault="00524B23" w:rsidP="00524B23">
      <w:pPr>
        <w:rPr>
          <w:rFonts w:ascii="TH SarabunPSK" w:eastAsiaTheme="minorEastAsia" w:hAnsi="TH SarabunPSK" w:cs="TH SarabunPSK"/>
          <w:sz w:val="28"/>
        </w:rPr>
      </w:pPr>
    </w:p>
    <w:p w:rsidR="00524B23" w:rsidRPr="00524B23" w:rsidRDefault="00524B23" w:rsidP="00524B23">
      <w:pPr>
        <w:spacing w:after="0" w:line="360" w:lineRule="auto"/>
        <w:ind w:right="-472"/>
        <w:rPr>
          <w:rFonts w:ascii="TH SarabunPSK" w:eastAsiaTheme="minorEastAsia" w:hAnsi="TH SarabunPSK" w:cs="TH SarabunPSK"/>
          <w:sz w:val="28"/>
          <w:u w:val="dotted"/>
        </w:rPr>
      </w:pPr>
      <w:r w:rsidRPr="00524B23">
        <w:rPr>
          <w:rFonts w:ascii="TH SarabunPSK" w:eastAsiaTheme="minorEastAsia" w:hAnsi="TH SarabunPSK" w:cs="TH SarabunPSK"/>
          <w:b/>
          <w:bCs/>
          <w:sz w:val="28"/>
          <w:cs/>
        </w:rPr>
        <w:t>สถานที่อยู่ปัจจุบัน</w:t>
      </w:r>
      <w:r w:rsidRPr="00524B23">
        <w:rPr>
          <w:rFonts w:ascii="TH SarabunPSK" w:eastAsiaTheme="minorEastAsia" w:hAnsi="TH SarabunPSK" w:cs="TH SarabunPSK"/>
          <w:b/>
          <w:bCs/>
          <w:sz w:val="28"/>
        </w:rPr>
        <w:t xml:space="preserve">: </w:t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>
        <w:rPr>
          <w:rFonts w:ascii="TH SarabunPSK" w:eastAsiaTheme="minorEastAsia" w:hAnsi="TH SarabunPSK" w:cs="TH SarabunPSK"/>
          <w:sz w:val="28"/>
          <w:u w:val="dotted"/>
        </w:rPr>
        <w:tab/>
      </w:r>
      <w:r>
        <w:rPr>
          <w:rFonts w:ascii="TH SarabunPSK" w:eastAsiaTheme="minorEastAsia" w:hAnsi="TH SarabunPSK" w:cs="TH SarabunPSK"/>
          <w:sz w:val="28"/>
          <w:u w:val="dotted"/>
        </w:rPr>
        <w:tab/>
      </w:r>
      <w:r>
        <w:rPr>
          <w:rFonts w:ascii="TH SarabunPSK" w:eastAsiaTheme="minorEastAsia" w:hAnsi="TH SarabunPSK" w:cs="TH SarabunPSK"/>
          <w:sz w:val="28"/>
          <w:u w:val="dotted"/>
        </w:rPr>
        <w:tab/>
      </w:r>
      <w:r>
        <w:rPr>
          <w:rFonts w:ascii="TH SarabunPSK" w:eastAsiaTheme="minorEastAsia" w:hAnsi="TH SarabunPSK" w:cs="TH SarabunPSK"/>
          <w:sz w:val="28"/>
          <w:u w:val="dotted"/>
        </w:rPr>
        <w:tab/>
      </w:r>
      <w:r>
        <w:rPr>
          <w:rFonts w:ascii="TH SarabunPSK" w:eastAsiaTheme="minorEastAsia" w:hAnsi="TH SarabunPSK" w:cs="TH SarabunPSK"/>
          <w:sz w:val="28"/>
          <w:u w:val="dotted"/>
        </w:rPr>
        <w:tab/>
      </w:r>
      <w:r>
        <w:rPr>
          <w:rFonts w:ascii="TH SarabunPSK" w:eastAsiaTheme="minorEastAsia" w:hAnsi="TH SarabunPSK" w:cs="TH SarabunPSK"/>
          <w:sz w:val="28"/>
          <w:u w:val="dotted"/>
        </w:rPr>
        <w:tab/>
      </w:r>
      <w:r>
        <w:rPr>
          <w:rFonts w:ascii="TH SarabunPSK" w:eastAsiaTheme="minorEastAsia" w:hAnsi="TH SarabunPSK" w:cs="TH SarabunPSK"/>
          <w:sz w:val="28"/>
          <w:u w:val="dotted"/>
        </w:rPr>
        <w:tab/>
      </w:r>
      <w:r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="00071FAA" w:rsidRPr="00071FAA">
        <w:rPr>
          <w:rFonts w:ascii="TH SarabunPSK" w:eastAsiaTheme="minorEastAsia" w:hAnsi="TH SarabunPSK" w:cs="TH SarabunPSK"/>
          <w:sz w:val="28"/>
          <w:u w:val="dotted"/>
        </w:rPr>
        <w:tab/>
      </w:r>
      <w:r w:rsidR="00071FAA" w:rsidRPr="00071FAA">
        <w:rPr>
          <w:rFonts w:ascii="TH SarabunPSK" w:eastAsiaTheme="minorEastAsia" w:hAnsi="TH SarabunPSK" w:cs="TH SarabunPSK"/>
          <w:sz w:val="28"/>
          <w:u w:val="dotted"/>
        </w:rPr>
        <w:tab/>
      </w:r>
    </w:p>
    <w:p w:rsidR="00524B23" w:rsidRPr="00524B23" w:rsidRDefault="00524B23" w:rsidP="00524B23">
      <w:pPr>
        <w:spacing w:after="0" w:line="360" w:lineRule="auto"/>
        <w:ind w:right="-472"/>
        <w:rPr>
          <w:rFonts w:ascii="TH SarabunPSK" w:eastAsiaTheme="minorEastAsia" w:hAnsi="TH SarabunPSK" w:cs="TH SarabunPSK"/>
          <w:sz w:val="28"/>
        </w:rPr>
      </w:pPr>
      <w:r w:rsidRPr="00524B23">
        <w:rPr>
          <w:rFonts w:ascii="TH SarabunPSK" w:eastAsiaTheme="minorEastAsia" w:hAnsi="TH SarabunPSK" w:cs="TH SarabunPSK"/>
          <w:b/>
          <w:bCs/>
          <w:sz w:val="28"/>
          <w:cs/>
        </w:rPr>
        <w:t>อาชีพ</w:t>
      </w:r>
      <w:r w:rsidRPr="00524B23">
        <w:rPr>
          <w:rFonts w:ascii="TH SarabunPSK" w:eastAsiaTheme="minorEastAsia" w:hAnsi="TH SarabunPSK" w:cs="TH SarabunPSK"/>
          <w:b/>
          <w:bCs/>
          <w:sz w:val="28"/>
        </w:rPr>
        <w:t>:</w:t>
      </w:r>
      <w:r w:rsidRPr="00524B23">
        <w:rPr>
          <w:rFonts w:ascii="TH SarabunPSK" w:eastAsiaTheme="minorEastAsia" w:hAnsi="TH SarabunPSK" w:cs="TH SarabunPSK"/>
          <w:sz w:val="28"/>
        </w:rPr>
        <w:t xml:space="preserve"> </w:t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>
        <w:rPr>
          <w:rFonts w:ascii="TH SarabunPSK" w:eastAsiaTheme="minorEastAsia" w:hAnsi="TH SarabunPSK" w:cs="TH SarabunPSK"/>
          <w:sz w:val="28"/>
          <w:u w:val="dotted"/>
        </w:rPr>
        <w:tab/>
      </w:r>
      <w:r>
        <w:rPr>
          <w:rFonts w:ascii="TH SarabunPSK" w:eastAsiaTheme="minorEastAsia" w:hAnsi="TH SarabunPSK" w:cs="TH SarabunPSK"/>
          <w:sz w:val="28"/>
          <w:u w:val="dotted"/>
        </w:rPr>
        <w:tab/>
      </w:r>
      <w:r>
        <w:rPr>
          <w:rFonts w:ascii="TH SarabunPSK" w:eastAsiaTheme="minorEastAsia" w:hAnsi="TH SarabunPSK" w:cs="TH SarabunPSK"/>
          <w:sz w:val="28"/>
          <w:u w:val="dotted"/>
        </w:rPr>
        <w:tab/>
      </w:r>
      <w:r>
        <w:rPr>
          <w:rFonts w:ascii="TH SarabunPSK" w:eastAsiaTheme="minorEastAsia" w:hAnsi="TH SarabunPSK" w:cs="TH SarabunPSK"/>
          <w:sz w:val="28"/>
          <w:u w:val="dotted"/>
        </w:rPr>
        <w:tab/>
      </w:r>
      <w:r>
        <w:rPr>
          <w:rFonts w:ascii="TH SarabunPSK" w:eastAsiaTheme="minorEastAsia" w:hAnsi="TH SarabunPSK" w:cs="TH SarabunPSK"/>
          <w:sz w:val="28"/>
          <w:u w:val="dotted"/>
        </w:rPr>
        <w:tab/>
      </w:r>
      <w:r>
        <w:rPr>
          <w:rFonts w:ascii="TH SarabunPSK" w:eastAsiaTheme="minorEastAsia" w:hAnsi="TH SarabunPSK" w:cs="TH SarabunPSK"/>
          <w:sz w:val="28"/>
          <w:u w:val="dotted"/>
        </w:rPr>
        <w:tab/>
      </w:r>
      <w:r>
        <w:rPr>
          <w:rFonts w:ascii="TH SarabunPSK" w:eastAsiaTheme="minorEastAsia" w:hAnsi="TH SarabunPSK" w:cs="TH SarabunPSK"/>
          <w:sz w:val="28"/>
          <w:u w:val="dotted"/>
        </w:rPr>
        <w:tab/>
      </w:r>
      <w:r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="00071FAA" w:rsidRPr="00071FAA">
        <w:rPr>
          <w:rFonts w:ascii="TH SarabunPSK" w:eastAsiaTheme="minorEastAsia" w:hAnsi="TH SarabunPSK" w:cs="TH SarabunPSK"/>
          <w:sz w:val="28"/>
          <w:u w:val="dotted"/>
        </w:rPr>
        <w:tab/>
      </w:r>
    </w:p>
    <w:p w:rsidR="00524B23" w:rsidRDefault="00524B23" w:rsidP="00524B23">
      <w:pPr>
        <w:spacing w:after="0" w:line="360" w:lineRule="auto"/>
        <w:ind w:right="-472"/>
        <w:rPr>
          <w:rFonts w:ascii="TH SarabunPSK" w:eastAsiaTheme="minorEastAsia" w:hAnsi="TH SarabunPSK" w:cs="TH SarabunPSK"/>
          <w:sz w:val="28"/>
        </w:rPr>
      </w:pPr>
      <w:r w:rsidRPr="00524B23">
        <w:rPr>
          <w:rFonts w:ascii="TH SarabunPSK" w:eastAsiaTheme="minorEastAsia" w:hAnsi="TH SarabunPSK" w:cs="TH SarabunPSK"/>
          <w:b/>
          <w:bCs/>
          <w:sz w:val="28"/>
          <w:cs/>
        </w:rPr>
        <w:t>ชื่อและสถานที่ทำงาน</w:t>
      </w:r>
      <w:r w:rsidRPr="00524B23">
        <w:rPr>
          <w:rFonts w:ascii="TH SarabunPSK" w:eastAsiaTheme="minorEastAsia" w:hAnsi="TH SarabunPSK" w:cs="TH SarabunPSK"/>
          <w:b/>
          <w:bCs/>
          <w:sz w:val="28"/>
        </w:rPr>
        <w:t>:</w:t>
      </w:r>
      <w:r w:rsidRPr="00524B23">
        <w:rPr>
          <w:rFonts w:ascii="TH SarabunPSK" w:eastAsiaTheme="minorEastAsia" w:hAnsi="TH SarabunPSK" w:cs="TH SarabunPSK"/>
          <w:sz w:val="28"/>
        </w:rPr>
        <w:t xml:space="preserve"> </w:t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>
        <w:rPr>
          <w:rFonts w:ascii="TH SarabunPSK" w:eastAsiaTheme="minorEastAsia" w:hAnsi="TH SarabunPSK" w:cs="TH SarabunPSK"/>
          <w:sz w:val="28"/>
          <w:u w:val="dotted"/>
        </w:rPr>
        <w:tab/>
      </w:r>
      <w:r>
        <w:rPr>
          <w:rFonts w:ascii="TH SarabunPSK" w:eastAsiaTheme="minorEastAsia" w:hAnsi="TH SarabunPSK" w:cs="TH SarabunPSK"/>
          <w:sz w:val="28"/>
          <w:u w:val="dotted"/>
        </w:rPr>
        <w:tab/>
      </w:r>
      <w:r>
        <w:rPr>
          <w:rFonts w:ascii="TH SarabunPSK" w:eastAsiaTheme="minorEastAsia" w:hAnsi="TH SarabunPSK" w:cs="TH SarabunPSK"/>
          <w:sz w:val="28"/>
          <w:u w:val="dotted"/>
        </w:rPr>
        <w:tab/>
      </w:r>
      <w:r>
        <w:rPr>
          <w:rFonts w:ascii="TH SarabunPSK" w:eastAsiaTheme="minorEastAsia" w:hAnsi="TH SarabunPSK" w:cs="TH SarabunPSK"/>
          <w:sz w:val="28"/>
          <w:u w:val="dotted"/>
        </w:rPr>
        <w:tab/>
      </w:r>
      <w:r>
        <w:rPr>
          <w:rFonts w:ascii="TH SarabunPSK" w:eastAsiaTheme="minorEastAsia" w:hAnsi="TH SarabunPSK" w:cs="TH SarabunPSK"/>
          <w:sz w:val="28"/>
          <w:u w:val="dotted"/>
        </w:rPr>
        <w:tab/>
      </w:r>
      <w:r>
        <w:rPr>
          <w:rFonts w:ascii="TH SarabunPSK" w:eastAsiaTheme="minorEastAsia" w:hAnsi="TH SarabunPSK" w:cs="TH SarabunPSK"/>
          <w:sz w:val="28"/>
          <w:u w:val="dotted"/>
        </w:rPr>
        <w:tab/>
      </w:r>
      <w:r>
        <w:rPr>
          <w:rFonts w:ascii="TH SarabunPSK" w:eastAsiaTheme="minorEastAsia" w:hAnsi="TH SarabunPSK" w:cs="TH SarabunPSK"/>
          <w:sz w:val="28"/>
          <w:u w:val="dotted"/>
        </w:rPr>
        <w:tab/>
      </w:r>
      <w:r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>
        <w:rPr>
          <w:rFonts w:ascii="TH SarabunPSK" w:eastAsiaTheme="minorEastAsia" w:hAnsi="TH SarabunPSK" w:cs="TH SarabunPSK"/>
          <w:sz w:val="28"/>
          <w:u w:val="dotted"/>
        </w:rPr>
        <w:tab/>
      </w:r>
      <w:r>
        <w:rPr>
          <w:rFonts w:ascii="TH SarabunPSK" w:eastAsiaTheme="minorEastAsia" w:hAnsi="TH SarabunPSK" w:cs="TH SarabunPSK"/>
          <w:sz w:val="28"/>
          <w:u w:val="dotted"/>
        </w:rPr>
        <w:tab/>
      </w:r>
      <w:r>
        <w:rPr>
          <w:rFonts w:ascii="TH SarabunPSK" w:eastAsiaTheme="minorEastAsia" w:hAnsi="TH SarabunPSK" w:cs="TH SarabunPSK"/>
          <w:sz w:val="28"/>
          <w:u w:val="dotted"/>
        </w:rPr>
        <w:tab/>
      </w:r>
      <w:r>
        <w:rPr>
          <w:rFonts w:ascii="TH SarabunPSK" w:eastAsiaTheme="minorEastAsia" w:hAnsi="TH SarabunPSK" w:cs="TH SarabunPSK"/>
          <w:sz w:val="28"/>
          <w:u w:val="dotted"/>
        </w:rPr>
        <w:tab/>
      </w:r>
      <w:r>
        <w:rPr>
          <w:rFonts w:ascii="TH SarabunPSK" w:eastAsiaTheme="minorEastAsia" w:hAnsi="TH SarabunPSK" w:cs="TH SarabunPSK"/>
          <w:sz w:val="28"/>
          <w:u w:val="dotted"/>
        </w:rPr>
        <w:tab/>
      </w:r>
      <w:r>
        <w:rPr>
          <w:rFonts w:ascii="TH SarabunPSK" w:eastAsiaTheme="minorEastAsia" w:hAnsi="TH SarabunPSK" w:cs="TH SarabunPSK"/>
          <w:sz w:val="28"/>
          <w:u w:val="dotted"/>
        </w:rPr>
        <w:tab/>
      </w:r>
      <w:r>
        <w:rPr>
          <w:rFonts w:ascii="TH SarabunPSK" w:eastAsiaTheme="minorEastAsia" w:hAnsi="TH SarabunPSK" w:cs="TH SarabunPSK"/>
          <w:sz w:val="28"/>
          <w:u w:val="dotted"/>
        </w:rPr>
        <w:tab/>
      </w:r>
      <w:r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="00071FAA">
        <w:rPr>
          <w:rFonts w:ascii="TH SarabunPSK" w:eastAsiaTheme="minorEastAsia" w:hAnsi="TH SarabunPSK" w:cs="TH SarabunPSK"/>
          <w:sz w:val="28"/>
          <w:u w:val="dotted"/>
        </w:rPr>
        <w:tab/>
      </w:r>
      <w:r w:rsidR="00071FAA">
        <w:rPr>
          <w:rFonts w:ascii="TH SarabunPSK" w:eastAsiaTheme="minorEastAsia" w:hAnsi="TH SarabunPSK" w:cs="TH SarabunPSK"/>
          <w:sz w:val="28"/>
          <w:u w:val="dotted"/>
        </w:rPr>
        <w:tab/>
      </w:r>
    </w:p>
    <w:p w:rsidR="00524B23" w:rsidRPr="00524B23" w:rsidRDefault="00071FAA" w:rsidP="00524B23">
      <w:pPr>
        <w:spacing w:after="0" w:line="360" w:lineRule="auto"/>
        <w:ind w:right="-472"/>
        <w:rPr>
          <w:rFonts w:ascii="TH SarabunPSK" w:eastAsiaTheme="minorEastAsia" w:hAnsi="TH SarabunPSK" w:cs="TH SarabunPSK"/>
          <w:sz w:val="28"/>
        </w:rPr>
      </w:pPr>
      <w:r>
        <w:rPr>
          <w:rFonts w:ascii="TH SarabunPSK" w:eastAsiaTheme="minorEastAsia" w:hAnsi="TH SarabunPSK" w:cs="TH SarabunPSK"/>
          <w:sz w:val="28"/>
          <w:cs/>
        </w:rPr>
        <w:t>(อย่างน้อย</w:t>
      </w:r>
      <w:r>
        <w:rPr>
          <w:rFonts w:ascii="TH SarabunPSK" w:eastAsiaTheme="minorEastAsia" w:hAnsi="TH SarabunPSK" w:cs="TH SarabunPSK" w:hint="cs"/>
          <w:sz w:val="28"/>
          <w:cs/>
        </w:rPr>
        <w:t>ให้</w:t>
      </w:r>
      <w:r w:rsidR="00524B23" w:rsidRPr="00524B23">
        <w:rPr>
          <w:rFonts w:ascii="TH SarabunPSK" w:eastAsiaTheme="minorEastAsia" w:hAnsi="TH SarabunPSK" w:cs="TH SarabunPSK"/>
          <w:sz w:val="28"/>
          <w:cs/>
        </w:rPr>
        <w:t>ระบุอำเภอและจังหวัด)</w:t>
      </w:r>
    </w:p>
    <w:p w:rsidR="00524B23" w:rsidRPr="00524B23" w:rsidRDefault="00524B23" w:rsidP="00524B23">
      <w:pPr>
        <w:spacing w:after="0" w:line="360" w:lineRule="auto"/>
        <w:ind w:right="-472"/>
        <w:rPr>
          <w:rFonts w:ascii="TH SarabunPSK" w:eastAsiaTheme="minorEastAsia" w:hAnsi="TH SarabunPSK" w:cs="TH SarabunPSK"/>
          <w:sz w:val="28"/>
          <w:u w:val="dotted"/>
        </w:rPr>
      </w:pPr>
      <w:r w:rsidRPr="00524B23">
        <w:rPr>
          <w:rFonts w:ascii="TH SarabunPSK" w:eastAsiaTheme="minorEastAsia" w:hAnsi="TH SarabunPSK" w:cs="TH SarabunPSK"/>
          <w:b/>
          <w:bCs/>
          <w:sz w:val="28"/>
          <w:cs/>
        </w:rPr>
        <w:t>เบอร์ติดต่อ</w:t>
      </w:r>
      <w:r w:rsidRPr="00524B23">
        <w:rPr>
          <w:rFonts w:ascii="TH SarabunPSK" w:eastAsiaTheme="minorEastAsia" w:hAnsi="TH SarabunPSK" w:cs="TH SarabunPSK"/>
          <w:sz w:val="28"/>
        </w:rPr>
        <w:t xml:space="preserve">: </w:t>
      </w:r>
      <w:r w:rsidR="00071FAA">
        <w:rPr>
          <w:rFonts w:ascii="TH SarabunPSK" w:eastAsiaTheme="minorEastAsia" w:hAnsi="TH SarabunPSK" w:cs="TH SarabunPSK"/>
          <w:sz w:val="28"/>
          <w:u w:val="dotted"/>
        </w:rPr>
        <w:tab/>
      </w:r>
      <w:r w:rsidR="00071FAA">
        <w:rPr>
          <w:rFonts w:ascii="TH SarabunPSK" w:eastAsiaTheme="minorEastAsia" w:hAnsi="TH SarabunPSK" w:cs="TH SarabunPSK"/>
          <w:sz w:val="28"/>
          <w:u w:val="dotted"/>
        </w:rPr>
        <w:tab/>
      </w:r>
      <w:r w:rsidR="00071FAA">
        <w:rPr>
          <w:rFonts w:ascii="TH SarabunPSK" w:eastAsiaTheme="minorEastAsia" w:hAnsi="TH SarabunPSK" w:cs="TH SarabunPSK"/>
          <w:sz w:val="28"/>
          <w:u w:val="dotted"/>
        </w:rPr>
        <w:tab/>
      </w:r>
      <w:r w:rsidR="00071FAA">
        <w:rPr>
          <w:rFonts w:ascii="TH SarabunPSK" w:eastAsiaTheme="minorEastAsia" w:hAnsi="TH SarabunPSK" w:cs="TH SarabunPSK"/>
          <w:sz w:val="28"/>
          <w:u w:val="dotted"/>
        </w:rPr>
        <w:tab/>
      </w:r>
      <w:r w:rsidR="00071FAA">
        <w:rPr>
          <w:rFonts w:ascii="TH SarabunPSK" w:eastAsiaTheme="minorEastAsia" w:hAnsi="TH SarabunPSK" w:cs="TH SarabunPSK"/>
          <w:sz w:val="28"/>
          <w:u w:val="dotted"/>
        </w:rPr>
        <w:tab/>
      </w:r>
      <w:r w:rsidR="00071FAA">
        <w:rPr>
          <w:rFonts w:ascii="TH SarabunPSK" w:eastAsiaTheme="minorEastAsia" w:hAnsi="TH SarabunPSK" w:cs="TH SarabunPSK"/>
          <w:sz w:val="28"/>
          <w:u w:val="dotted"/>
        </w:rPr>
        <w:tab/>
      </w:r>
      <w:r w:rsidR="00071FAA">
        <w:rPr>
          <w:rFonts w:ascii="TH SarabunPSK" w:eastAsiaTheme="minorEastAsia" w:hAnsi="TH SarabunPSK" w:cs="TH SarabunPSK"/>
          <w:sz w:val="28"/>
          <w:u w:val="dotted"/>
        </w:rPr>
        <w:tab/>
      </w:r>
      <w:r w:rsidR="00071FAA">
        <w:rPr>
          <w:rFonts w:ascii="TH SarabunPSK" w:eastAsiaTheme="minorEastAsia" w:hAnsi="TH SarabunPSK" w:cs="TH SarabunPSK"/>
          <w:sz w:val="28"/>
          <w:u w:val="dotted"/>
        </w:rPr>
        <w:tab/>
      </w:r>
      <w:r w:rsidR="00071FAA"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="00071FAA"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="00071FAA"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="00071FAA">
        <w:rPr>
          <w:rFonts w:ascii="TH SarabunPSK" w:eastAsiaTheme="minorEastAsia" w:hAnsi="TH SarabunPSK" w:cs="TH SarabunPSK"/>
          <w:sz w:val="28"/>
          <w:u w:val="dotted"/>
        </w:rPr>
        <w:tab/>
      </w:r>
    </w:p>
    <w:p w:rsidR="00524B23" w:rsidRPr="00524B23" w:rsidRDefault="00524B23" w:rsidP="00524B23">
      <w:pPr>
        <w:tabs>
          <w:tab w:val="left" w:pos="8931"/>
        </w:tabs>
        <w:spacing w:after="240" w:line="360" w:lineRule="auto"/>
        <w:ind w:right="-472"/>
        <w:rPr>
          <w:rFonts w:ascii="TH SarabunPSK" w:eastAsiaTheme="minorEastAsia" w:hAnsi="TH SarabunPSK" w:cs="TH SarabunPSK"/>
          <w:sz w:val="28"/>
        </w:rPr>
      </w:pPr>
      <w:r w:rsidRPr="00524B23">
        <w:rPr>
          <w:rFonts w:ascii="TH SarabunPSK" w:eastAsiaTheme="minorEastAsia" w:hAnsi="TH SarabunPSK" w:cs="TH SarabunPSK"/>
          <w:b/>
          <w:bCs/>
          <w:sz w:val="28"/>
        </w:rPr>
        <w:t>Email:</w:t>
      </w:r>
      <w:r w:rsidRPr="00524B23">
        <w:rPr>
          <w:rFonts w:ascii="TH SarabunPSK" w:eastAsiaTheme="minorEastAsia" w:hAnsi="TH SarabunPSK" w:cs="TH SarabunPSK"/>
          <w:b/>
          <w:bCs/>
          <w:sz w:val="28"/>
          <w:cs/>
        </w:rPr>
        <w:t xml:space="preserve"> </w:t>
      </w:r>
      <w:r w:rsidR="00071FAA" w:rsidRPr="00071FAA">
        <w:rPr>
          <w:rFonts w:ascii="TH SarabunPSK" w:eastAsiaTheme="minorEastAsia" w:hAnsi="TH SarabunPSK" w:cs="TH SarabunPSK"/>
          <w:sz w:val="28"/>
          <w:u w:val="dotted"/>
        </w:rPr>
        <w:t xml:space="preserve"> </w:t>
      </w:r>
      <w:r w:rsidR="00071FAA">
        <w:rPr>
          <w:rFonts w:ascii="TH SarabunPSK" w:eastAsiaTheme="minorEastAsia" w:hAnsi="TH SarabunPSK" w:cs="TH SarabunPSK"/>
          <w:sz w:val="28"/>
          <w:u w:val="dotted"/>
        </w:rPr>
        <w:tab/>
      </w:r>
      <w:r w:rsidR="00071FAA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cs/>
        </w:rPr>
        <w:br/>
      </w:r>
    </w:p>
    <w:p w:rsidR="00524B23" w:rsidRPr="00524B23" w:rsidRDefault="00524B23" w:rsidP="00524B23">
      <w:pPr>
        <w:rPr>
          <w:rFonts w:ascii="TH SarabunPSK" w:eastAsiaTheme="minorEastAsia" w:hAnsi="TH SarabunPSK" w:cs="TH SarabunPSK"/>
          <w:sz w:val="28"/>
          <w:szCs w:val="22"/>
        </w:rPr>
      </w:pPr>
    </w:p>
    <w:p w:rsidR="00524B23" w:rsidRPr="00524B23" w:rsidRDefault="00524B23" w:rsidP="00524B23">
      <w:pPr>
        <w:rPr>
          <w:rFonts w:ascii="TH SarabunPSK" w:eastAsiaTheme="minorEastAsia" w:hAnsi="TH SarabunPSK" w:cs="TH SarabunPSK"/>
          <w:sz w:val="28"/>
          <w:szCs w:val="22"/>
        </w:rPr>
      </w:pPr>
    </w:p>
    <w:p w:rsidR="00524B23" w:rsidRPr="00524B23" w:rsidRDefault="00524B23" w:rsidP="00524B23">
      <w:pPr>
        <w:rPr>
          <w:rFonts w:ascii="TH SarabunPSK" w:eastAsiaTheme="minorEastAsia" w:hAnsi="TH SarabunPSK" w:cs="TH SarabunPSK"/>
          <w:sz w:val="28"/>
          <w:szCs w:val="22"/>
        </w:rPr>
      </w:pPr>
    </w:p>
    <w:p w:rsidR="00524B23" w:rsidRPr="00524B23" w:rsidRDefault="00524B23" w:rsidP="00524B23">
      <w:pPr>
        <w:rPr>
          <w:rFonts w:ascii="TH SarabunPSK" w:eastAsiaTheme="minorEastAsia" w:hAnsi="TH SarabunPSK" w:cs="TH SarabunPSK"/>
          <w:sz w:val="28"/>
          <w:szCs w:val="22"/>
        </w:rPr>
      </w:pPr>
    </w:p>
    <w:p w:rsidR="00524B23" w:rsidRPr="00524B23" w:rsidRDefault="00524B23" w:rsidP="00524B23">
      <w:pPr>
        <w:rPr>
          <w:rFonts w:ascii="TH SarabunPSK" w:eastAsiaTheme="minorEastAsia" w:hAnsi="TH SarabunPSK" w:cs="TH SarabunPSK"/>
          <w:sz w:val="28"/>
          <w:szCs w:val="22"/>
        </w:rPr>
      </w:pPr>
    </w:p>
    <w:p w:rsidR="00524B23" w:rsidRPr="00524B23" w:rsidRDefault="00524B23" w:rsidP="00524B23">
      <w:pPr>
        <w:rPr>
          <w:rFonts w:ascii="TH SarabunPSK" w:eastAsiaTheme="minorEastAsia" w:hAnsi="TH SarabunPSK" w:cs="TH SarabunPSK"/>
          <w:sz w:val="28"/>
          <w:szCs w:val="22"/>
        </w:rPr>
      </w:pPr>
    </w:p>
    <w:p w:rsidR="00524B23" w:rsidRDefault="00524B23" w:rsidP="00524B23">
      <w:pPr>
        <w:rPr>
          <w:rFonts w:ascii="TH SarabunPSK" w:eastAsiaTheme="minorEastAsia" w:hAnsi="TH SarabunPSK" w:cs="TH SarabunPSK"/>
          <w:sz w:val="28"/>
          <w:szCs w:val="22"/>
        </w:rPr>
      </w:pPr>
    </w:p>
    <w:p w:rsidR="00524B23" w:rsidRDefault="00524B23" w:rsidP="00524B23">
      <w:pPr>
        <w:rPr>
          <w:rFonts w:ascii="TH SarabunPSK" w:eastAsiaTheme="minorEastAsia" w:hAnsi="TH SarabunPSK" w:cs="TH SarabunPSK"/>
          <w:sz w:val="28"/>
          <w:szCs w:val="22"/>
        </w:rPr>
      </w:pPr>
    </w:p>
    <w:p w:rsidR="00524B23" w:rsidRDefault="00524B23" w:rsidP="00524B23">
      <w:pPr>
        <w:rPr>
          <w:rFonts w:ascii="TH SarabunPSK" w:eastAsiaTheme="minorEastAsia" w:hAnsi="TH SarabunPSK" w:cs="TH SarabunPSK"/>
          <w:sz w:val="28"/>
          <w:szCs w:val="22"/>
        </w:rPr>
      </w:pPr>
    </w:p>
    <w:p w:rsidR="00524B23" w:rsidRPr="00524B23" w:rsidRDefault="00524B23" w:rsidP="00524B23">
      <w:pPr>
        <w:rPr>
          <w:rFonts w:ascii="TH SarabunPSK" w:eastAsiaTheme="minorEastAsia" w:hAnsi="TH SarabunPSK" w:cs="TH SarabunPSK"/>
          <w:b/>
          <w:bCs/>
          <w:sz w:val="32"/>
          <w:szCs w:val="32"/>
        </w:rPr>
      </w:pPr>
      <w:r w:rsidRPr="00524B23">
        <w:rPr>
          <w:rFonts w:ascii="TH SarabunPSK" w:eastAsiaTheme="minorEastAsia" w:hAnsi="TH SarabunPSK" w:cs="TH SarabunPSK"/>
          <w:b/>
          <w:bCs/>
          <w:noProof/>
          <w:sz w:val="28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26B4F1F" wp14:editId="19C74296">
                <wp:simplePos x="0" y="0"/>
                <wp:positionH relativeFrom="page">
                  <wp:align>right</wp:align>
                </wp:positionH>
                <wp:positionV relativeFrom="paragraph">
                  <wp:posOffset>-63730</wp:posOffset>
                </wp:positionV>
                <wp:extent cx="7572375" cy="314325"/>
                <wp:effectExtent l="0" t="0" r="9525" b="9525"/>
                <wp:wrapNone/>
                <wp:docPr id="494" name="Rectangle 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2375" cy="3143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A796FA6" id="Rectangle 494" o:spid="_x0000_s1026" style="position:absolute;margin-left:545.05pt;margin-top:-5pt;width:596.25pt;height:24.75pt;z-index:-25165721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" fillcolor="#d9d9d9" stroked="f" strokeweight="1pt">
                <w10:wrap anchorx="page"/>
              </v:rect>
            </w:pict>
          </mc:Fallback>
        </mc:AlternateContent>
      </w:r>
      <w:r w:rsidRPr="00524B23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 xml:space="preserve">สำหรับพนักงาน/เจ้าหน้าที่เท่านั้น </w:t>
      </w:r>
      <w:r w:rsidRPr="00524B23">
        <w:rPr>
          <w:rFonts w:ascii="TH SarabunPSK" w:eastAsiaTheme="minorEastAsia" w:hAnsi="TH SarabunPSK" w:cs="TH SarabunPSK"/>
          <w:b/>
          <w:bCs/>
          <w:sz w:val="32"/>
          <w:szCs w:val="32"/>
        </w:rPr>
        <w:t>:</w:t>
      </w:r>
    </w:p>
    <w:p w:rsidR="00524B23" w:rsidRPr="00524B23" w:rsidRDefault="00524B23" w:rsidP="00524B23">
      <w:pPr>
        <w:spacing w:after="0" w:line="240" w:lineRule="auto"/>
        <w:rPr>
          <w:rFonts w:ascii="TH SarabunPSK" w:eastAsiaTheme="minorEastAsia" w:hAnsi="TH SarabunPSK" w:cs="TH SarabunPSK"/>
          <w:b/>
          <w:bCs/>
          <w:spacing w:val="4"/>
          <w:sz w:val="28"/>
        </w:rPr>
      </w:pPr>
      <w:r w:rsidRPr="00524B23">
        <w:rPr>
          <w:rFonts w:ascii="TH SarabunPSK" w:eastAsiaTheme="minorEastAsia" w:hAnsi="TH SarabunPSK" w:cs="TH SarabunPSK"/>
          <w:b/>
          <w:bCs/>
          <w:spacing w:val="4"/>
          <w:sz w:val="28"/>
        </w:rPr>
        <w:t xml:space="preserve">1. </w:t>
      </w:r>
      <w:r w:rsidRPr="00524B23">
        <w:rPr>
          <w:rFonts w:ascii="TH SarabunPSK" w:eastAsiaTheme="minorEastAsia" w:hAnsi="TH SarabunPSK" w:cs="TH SarabunPSK"/>
          <w:b/>
          <w:bCs/>
          <w:spacing w:val="4"/>
          <w:sz w:val="28"/>
          <w:cs/>
        </w:rPr>
        <w:t>ผลการตรวจสอบรายชื่อบุคคลที่ถูกกำหนด</w:t>
      </w:r>
    </w:p>
    <w:p w:rsidR="00524B23" w:rsidRPr="00524B23" w:rsidRDefault="00524B23" w:rsidP="00524B23">
      <w:pPr>
        <w:spacing w:after="0" w:line="240" w:lineRule="auto"/>
        <w:rPr>
          <w:rFonts w:ascii="TH SarabunPSK" w:eastAsiaTheme="minorEastAsia" w:hAnsi="TH SarabunPSK" w:cs="TH SarabunPSK"/>
          <w:spacing w:val="4"/>
          <w:sz w:val="28"/>
        </w:rPr>
      </w:pPr>
      <w:r w:rsidRPr="00524B23">
        <w:rPr>
          <w:rFonts w:ascii="TH SarabunPSK" w:eastAsiaTheme="minorEastAsia" w:hAnsi="TH SarabunPSK" w:cs="TH SarabunPSK"/>
          <w:spacing w:val="4"/>
          <w:sz w:val="28"/>
        </w:rPr>
        <w:t xml:space="preserve">    </w:t>
      </w:r>
      <w:r w:rsidRPr="00524B23">
        <w:rPr>
          <w:rFonts w:ascii="TH SarabunPSK" w:eastAsiaTheme="minorEastAsia" w:hAnsi="TH SarabunPSK" w:cs="TH SarabunPSK"/>
          <w:spacing w:val="4"/>
          <w:sz w:val="28"/>
        </w:rPr>
        <w:sym w:font="Webdings" w:char="F063"/>
      </w:r>
      <w:r w:rsidRPr="00524B23">
        <w:rPr>
          <w:rFonts w:ascii="TH SarabunPSK" w:eastAsiaTheme="minorEastAsia" w:hAnsi="TH SarabunPSK" w:cs="TH SarabunPSK"/>
          <w:spacing w:val="4"/>
          <w:sz w:val="28"/>
          <w:cs/>
        </w:rPr>
        <w:t xml:space="preserve"> ไม่พบ    </w:t>
      </w:r>
    </w:p>
    <w:p w:rsidR="00524B23" w:rsidRPr="00524B23" w:rsidRDefault="00524B23" w:rsidP="00524B23">
      <w:pPr>
        <w:spacing w:after="0" w:line="240" w:lineRule="auto"/>
        <w:ind w:right="-755"/>
        <w:rPr>
          <w:rFonts w:ascii="TH SarabunPSK" w:eastAsiaTheme="minorEastAsia" w:hAnsi="TH SarabunPSK" w:cs="TH SarabunPSK"/>
          <w:spacing w:val="-10"/>
          <w:sz w:val="28"/>
        </w:rPr>
      </w:pPr>
      <w:r w:rsidRPr="00524B23">
        <w:rPr>
          <w:rFonts w:ascii="TH SarabunPSK" w:eastAsiaTheme="minorEastAsia" w:hAnsi="TH SarabunPSK" w:cs="TH SarabunPSK"/>
          <w:spacing w:val="4"/>
          <w:sz w:val="28"/>
        </w:rPr>
        <w:t xml:space="preserve">    </w:t>
      </w:r>
      <w:r w:rsidRPr="00524B23">
        <w:rPr>
          <w:rFonts w:ascii="TH SarabunPSK" w:eastAsiaTheme="minorEastAsia" w:hAnsi="TH SarabunPSK" w:cs="TH SarabunPSK"/>
          <w:spacing w:val="4"/>
          <w:sz w:val="28"/>
        </w:rPr>
        <w:sym w:font="Webdings" w:char="F063"/>
      </w:r>
      <w:r w:rsidRPr="00524B23">
        <w:rPr>
          <w:rFonts w:ascii="TH SarabunPSK" w:eastAsiaTheme="minorEastAsia" w:hAnsi="TH SarabunPSK" w:cs="TH SarabunPSK"/>
          <w:spacing w:val="4"/>
          <w:sz w:val="28"/>
          <w:cs/>
        </w:rPr>
        <w:t xml:space="preserve"> </w:t>
      </w:r>
      <w:r w:rsidRPr="00524B23">
        <w:rPr>
          <w:rFonts w:ascii="TH SarabunPSK" w:eastAsiaTheme="minorEastAsia" w:hAnsi="TH SarabunPSK" w:cs="TH SarabunPSK"/>
          <w:spacing w:val="-10"/>
          <w:sz w:val="28"/>
          <w:cs/>
        </w:rPr>
        <w:t>พบว่าข้อมูลตรงกับ</w:t>
      </w:r>
      <w:r w:rsidRPr="00524B23">
        <w:rPr>
          <w:rFonts w:ascii="TH SarabunPSK" w:eastAsiaTheme="minorEastAsia" w:hAnsi="TH SarabunPSK" w:cs="TH SarabunPSK"/>
          <w:b/>
          <w:bCs/>
          <w:spacing w:val="-10"/>
          <w:sz w:val="28"/>
          <w:cs/>
        </w:rPr>
        <w:t xml:space="preserve">รายชื่อบุคคลที่ถูกกำหนด </w:t>
      </w:r>
      <w:r w:rsidRPr="00524B23">
        <w:rPr>
          <w:rFonts w:ascii="TH SarabunPSK" w:eastAsiaTheme="minorEastAsia" w:hAnsi="TH SarabunPSK" w:cs="TH SarabunPSK"/>
          <w:color w:val="808080" w:themeColor="background1" w:themeShade="80"/>
          <w:spacing w:val="-10"/>
          <w:sz w:val="28"/>
          <w:cs/>
        </w:rPr>
        <w:t>(กรณีพบต้องปฏิเสธการทำธุรกรรมและดำเนินการรายงานธุรกรรมตามแบบ ปปง.</w:t>
      </w:r>
      <w:r w:rsidRPr="00524B23">
        <w:rPr>
          <w:rFonts w:ascii="TH SarabunPSK" w:eastAsiaTheme="minorEastAsia" w:hAnsi="TH SarabunPSK" w:cs="TH SarabunPSK"/>
          <w:color w:val="808080" w:themeColor="background1" w:themeShade="80"/>
          <w:spacing w:val="-10"/>
          <w:sz w:val="28"/>
        </w:rPr>
        <w:t xml:space="preserve"> 1-05-10</w:t>
      </w:r>
      <w:r w:rsidRPr="00524B23">
        <w:rPr>
          <w:rFonts w:ascii="TH SarabunPSK" w:eastAsiaTheme="minorEastAsia" w:hAnsi="TH SarabunPSK" w:cs="TH SarabunPSK"/>
          <w:color w:val="808080" w:themeColor="background1" w:themeShade="80"/>
          <w:spacing w:val="-10"/>
          <w:sz w:val="28"/>
          <w:cs/>
        </w:rPr>
        <w:t>)</w:t>
      </w:r>
    </w:p>
    <w:p w:rsidR="00524B23" w:rsidRDefault="00524B23" w:rsidP="00F82942">
      <w:pPr>
        <w:spacing w:before="60" w:after="0" w:line="240" w:lineRule="auto"/>
        <w:rPr>
          <w:rFonts w:ascii="TH SarabunPSK" w:eastAsiaTheme="minorEastAsia" w:hAnsi="TH SarabunPSK" w:cs="TH SarabunPSK"/>
          <w:b/>
          <w:bCs/>
          <w:sz w:val="28"/>
        </w:rPr>
      </w:pPr>
      <w:r w:rsidRPr="00524B23">
        <w:rPr>
          <w:rFonts w:ascii="TH SarabunPSK" w:eastAsiaTheme="minorEastAsia" w:hAnsi="TH SarabunPSK" w:cs="TH SarabunPSK"/>
          <w:b/>
          <w:bCs/>
          <w:sz w:val="28"/>
        </w:rPr>
        <w:t xml:space="preserve">2. </w:t>
      </w:r>
      <w:r w:rsidRPr="00524B23">
        <w:rPr>
          <w:rFonts w:ascii="TH SarabunPSK" w:eastAsiaTheme="minorEastAsia" w:hAnsi="TH SarabunPSK" w:cs="TH SarabunPSK"/>
          <w:b/>
          <w:bCs/>
          <w:sz w:val="28"/>
          <w:cs/>
        </w:rPr>
        <w:t>การจัดระดับความเสี่ยงของลูกค้าที่มีความเสี่ยงสูงเด็ดขาด (ลูกค้าระดับความเสี่ยงสูง)</w:t>
      </w:r>
    </w:p>
    <w:p w:rsidR="009F35D4" w:rsidRPr="00524B23" w:rsidRDefault="009F35D4" w:rsidP="009F35D4">
      <w:pPr>
        <w:spacing w:after="0" w:line="240" w:lineRule="auto"/>
        <w:rPr>
          <w:rFonts w:ascii="TH SarabunPSK" w:eastAsiaTheme="minorEastAsia" w:hAnsi="TH SarabunPSK" w:cs="TH SarabunPSK"/>
          <w:spacing w:val="4"/>
          <w:sz w:val="28"/>
        </w:rPr>
      </w:pPr>
      <w:r w:rsidRPr="00524B23">
        <w:rPr>
          <w:rFonts w:ascii="TH SarabunPSK" w:eastAsiaTheme="minorEastAsia" w:hAnsi="TH SarabunPSK" w:cs="TH SarabunPSK"/>
          <w:spacing w:val="4"/>
          <w:sz w:val="28"/>
        </w:rPr>
        <w:t xml:space="preserve">    </w:t>
      </w:r>
      <w:r w:rsidRPr="00524B23">
        <w:rPr>
          <w:rFonts w:ascii="TH SarabunPSK" w:eastAsiaTheme="minorEastAsia" w:hAnsi="TH SarabunPSK" w:cs="TH SarabunPSK"/>
          <w:spacing w:val="4"/>
          <w:sz w:val="28"/>
        </w:rPr>
        <w:sym w:font="Webdings" w:char="F063"/>
      </w:r>
      <w:r w:rsidRPr="00524B23">
        <w:rPr>
          <w:rFonts w:ascii="TH SarabunPSK" w:eastAsiaTheme="minorEastAsia" w:hAnsi="TH SarabunPSK" w:cs="TH SarabunPSK"/>
          <w:spacing w:val="4"/>
          <w:sz w:val="28"/>
          <w:cs/>
        </w:rPr>
        <w:t xml:space="preserve"> ไม่พบ    </w:t>
      </w:r>
    </w:p>
    <w:p w:rsidR="009F35D4" w:rsidRDefault="009F35D4" w:rsidP="009F35D4">
      <w:pPr>
        <w:spacing w:after="0" w:line="240" w:lineRule="auto"/>
        <w:rPr>
          <w:rFonts w:ascii="TH SarabunPSK" w:eastAsiaTheme="minorEastAsia" w:hAnsi="TH SarabunPSK" w:cs="TH SarabunPSK"/>
          <w:spacing w:val="-4"/>
          <w:sz w:val="28"/>
          <w:lang w:val="en-GB"/>
        </w:rPr>
      </w:pPr>
      <w:r>
        <w:rPr>
          <w:rFonts w:ascii="TH SarabunPSK" w:eastAsiaTheme="minorEastAsia" w:hAnsi="TH SarabunPSK" w:cs="TH SarabunPSK"/>
          <w:spacing w:val="4"/>
          <w:sz w:val="28"/>
        </w:rPr>
        <w:t xml:space="preserve">    </w:t>
      </w:r>
      <w:r w:rsidR="00524B23" w:rsidRPr="00524B23">
        <w:rPr>
          <w:rFonts w:ascii="TH SarabunPSK" w:eastAsiaTheme="minorEastAsia" w:hAnsi="TH SarabunPSK" w:cs="TH SarabunPSK"/>
          <w:spacing w:val="4"/>
          <w:sz w:val="28"/>
        </w:rPr>
        <w:sym w:font="Webdings" w:char="F063"/>
      </w:r>
      <w:r w:rsidR="00524B23" w:rsidRPr="00524B23">
        <w:rPr>
          <w:rFonts w:ascii="TH SarabunPSK" w:eastAsiaTheme="minorEastAsia" w:hAnsi="TH SarabunPSK" w:cs="TH SarabunPSK"/>
          <w:spacing w:val="4"/>
          <w:sz w:val="28"/>
          <w:cs/>
        </w:rPr>
        <w:t xml:space="preserve"> </w:t>
      </w:r>
      <w:r w:rsidR="00524B23" w:rsidRPr="00524B23">
        <w:rPr>
          <w:rFonts w:ascii="TH SarabunPSK" w:eastAsiaTheme="minorEastAsia" w:hAnsi="TH SarabunPSK" w:cs="TH SarabunPSK"/>
          <w:spacing w:val="-4"/>
          <w:sz w:val="28"/>
          <w:cs/>
          <w:lang w:val="en-GB"/>
        </w:rPr>
        <w:t>ลูกค้าหรือผู้ได้รับผลประโยชน์ที่แท้จริงเป็นบุคคลที่มี</w:t>
      </w:r>
      <w:r w:rsidR="00524B23" w:rsidRPr="00524B23">
        <w:rPr>
          <w:rFonts w:ascii="TH SarabunPSK" w:eastAsiaTheme="minorEastAsia" w:hAnsi="TH SarabunPSK" w:cs="TH SarabunPSK"/>
          <w:b/>
          <w:bCs/>
          <w:spacing w:val="-4"/>
          <w:sz w:val="28"/>
          <w:u w:val="single"/>
          <w:cs/>
          <w:lang w:val="en-GB"/>
        </w:rPr>
        <w:t>สถานภาพทางการเมืองต่างประเทศ</w:t>
      </w:r>
      <w:r w:rsidR="00524B23" w:rsidRPr="00524B23">
        <w:rPr>
          <w:rFonts w:ascii="TH SarabunPSK" w:eastAsiaTheme="minorEastAsia" w:hAnsi="TH SarabunPSK" w:cs="TH SarabunPSK"/>
          <w:spacing w:val="-4"/>
          <w:sz w:val="28"/>
          <w:cs/>
          <w:lang w:val="en-GB"/>
        </w:rPr>
        <w:t xml:space="preserve"> หรือเป็นสมาชิกในครอบครัว</w:t>
      </w:r>
      <w:r>
        <w:rPr>
          <w:rFonts w:ascii="TH SarabunPSK" w:eastAsiaTheme="minorEastAsia" w:hAnsi="TH SarabunPSK" w:cs="TH SarabunPSK" w:hint="cs"/>
          <w:spacing w:val="-4"/>
          <w:sz w:val="28"/>
          <w:cs/>
          <w:lang w:val="en-GB"/>
        </w:rPr>
        <w:t xml:space="preserve">  </w:t>
      </w:r>
    </w:p>
    <w:p w:rsidR="00524B23" w:rsidRPr="00524B23" w:rsidRDefault="009F35D4" w:rsidP="009F35D4">
      <w:pPr>
        <w:spacing w:after="0" w:line="240" w:lineRule="auto"/>
        <w:ind w:left="567" w:hanging="301"/>
        <w:rPr>
          <w:rFonts w:ascii="TH SarabunPSK" w:eastAsiaTheme="minorEastAsia" w:hAnsi="TH SarabunPSK" w:cs="TH SarabunPSK"/>
          <w:sz w:val="28"/>
          <w:lang w:val="en-GB"/>
        </w:rPr>
      </w:pPr>
      <w:r>
        <w:rPr>
          <w:rFonts w:ascii="TH SarabunPSK" w:eastAsiaTheme="minorEastAsia" w:hAnsi="TH SarabunPSK" w:cs="TH SarabunPSK" w:hint="cs"/>
          <w:spacing w:val="-4"/>
          <w:sz w:val="28"/>
          <w:cs/>
          <w:lang w:val="en-GB"/>
        </w:rPr>
        <w:t xml:space="preserve">      </w:t>
      </w:r>
      <w:r w:rsidR="00524B23" w:rsidRPr="00524B23">
        <w:rPr>
          <w:rFonts w:ascii="TH SarabunPSK" w:eastAsiaTheme="minorEastAsia" w:hAnsi="TH SarabunPSK" w:cs="TH SarabunPSK"/>
          <w:spacing w:val="-4"/>
          <w:sz w:val="28"/>
          <w:cs/>
          <w:lang w:val="en-GB"/>
        </w:rPr>
        <w:t>หรือ</w:t>
      </w:r>
      <w:r w:rsidR="00524B23" w:rsidRPr="00524B23">
        <w:rPr>
          <w:rFonts w:ascii="TH SarabunPSK" w:eastAsiaTheme="minorEastAsia" w:hAnsi="TH SarabunPSK" w:cs="TH SarabunPSK"/>
          <w:sz w:val="28"/>
          <w:cs/>
          <w:lang w:val="en-GB"/>
        </w:rPr>
        <w:t>ผู้ใกล้ชิดของบุคคลดังกล่าว</w:t>
      </w:r>
    </w:p>
    <w:p w:rsidR="0015463C" w:rsidRDefault="00524B23" w:rsidP="0015463C">
      <w:pPr>
        <w:tabs>
          <w:tab w:val="left" w:pos="567"/>
        </w:tabs>
        <w:spacing w:after="0" w:line="240" w:lineRule="auto"/>
        <w:ind w:right="-897"/>
        <w:rPr>
          <w:rFonts w:ascii="TH SarabunPSK" w:eastAsiaTheme="minorEastAsia" w:hAnsi="TH SarabunPSK" w:cs="TH SarabunPSK"/>
          <w:b/>
          <w:bCs/>
          <w:spacing w:val="4"/>
          <w:sz w:val="28"/>
        </w:rPr>
      </w:pPr>
      <w:r w:rsidRPr="00524B23">
        <w:rPr>
          <w:rFonts w:ascii="TH SarabunPSK" w:eastAsiaTheme="minorEastAsia" w:hAnsi="TH SarabunPSK" w:cs="TH SarabunPSK"/>
          <w:spacing w:val="4"/>
          <w:sz w:val="28"/>
        </w:rPr>
        <w:t xml:space="preserve">    </w:t>
      </w:r>
      <w:r w:rsidRPr="00524B23">
        <w:rPr>
          <w:rFonts w:ascii="TH SarabunPSK" w:eastAsiaTheme="minorEastAsia" w:hAnsi="TH SarabunPSK" w:cs="TH SarabunPSK"/>
          <w:spacing w:val="4"/>
          <w:sz w:val="28"/>
        </w:rPr>
        <w:sym w:font="Webdings" w:char="F063"/>
      </w:r>
      <w:r w:rsidRPr="00524B23">
        <w:rPr>
          <w:rFonts w:ascii="TH SarabunPSK" w:eastAsiaTheme="minorEastAsia" w:hAnsi="TH SarabunPSK" w:cs="TH SarabunPSK"/>
          <w:spacing w:val="4"/>
          <w:sz w:val="28"/>
          <w:cs/>
        </w:rPr>
        <w:t xml:space="preserve"> </w:t>
      </w:r>
      <w:r w:rsidRPr="00524B23">
        <w:rPr>
          <w:rFonts w:ascii="TH SarabunPSK" w:eastAsiaTheme="minorEastAsia" w:hAnsi="TH SarabunPSK" w:cs="TH SarabunPSK"/>
          <w:sz w:val="28"/>
          <w:cs/>
          <w:lang w:val="en-GB"/>
        </w:rPr>
        <w:t>ลูกค้าหรือผู้ได้รับผลประโยชน์ที่แท้จริงของลูกค้ามาจากหรือมีการทำธุรกรรมเกี่ยวข้องเชื่อมโยงกับประเทศ</w:t>
      </w:r>
      <w:r w:rsidRPr="00524B23">
        <w:rPr>
          <w:rFonts w:ascii="TH SarabunPSK" w:eastAsiaTheme="minorEastAsia" w:hAnsi="TH SarabunPSK" w:cs="TH SarabunPSK"/>
          <w:b/>
          <w:bCs/>
          <w:sz w:val="28"/>
          <w:u w:val="single"/>
          <w:cs/>
          <w:lang w:val="en-GB"/>
        </w:rPr>
        <w:t>เกาหลีเหนือ</w:t>
      </w:r>
      <w:r w:rsidR="009F35D4" w:rsidRPr="009F35D4">
        <w:rPr>
          <w:rFonts w:ascii="TH SarabunPSK" w:eastAsiaTheme="minorEastAsia" w:hAnsi="TH SarabunPSK" w:cs="TH SarabunPSK" w:hint="cs"/>
          <w:b/>
          <w:bCs/>
          <w:sz w:val="28"/>
          <w:u w:val="single"/>
          <w:cs/>
          <w:lang w:val="en-GB"/>
        </w:rPr>
        <w:t>/</w:t>
      </w:r>
      <w:r w:rsidRPr="00524B23">
        <w:rPr>
          <w:rFonts w:ascii="TH SarabunPSK" w:eastAsiaTheme="minorEastAsia" w:hAnsi="TH SarabunPSK" w:cs="TH SarabunPSK"/>
          <w:b/>
          <w:bCs/>
          <w:sz w:val="28"/>
          <w:u w:val="single"/>
          <w:cs/>
          <w:lang w:val="en-GB"/>
        </w:rPr>
        <w:t>อิหร่าน</w:t>
      </w:r>
      <w:r w:rsidR="009F35D4" w:rsidRPr="009F35D4">
        <w:rPr>
          <w:rFonts w:ascii="TH SarabunPSK" w:eastAsiaTheme="minorEastAsia" w:hAnsi="TH SarabunPSK" w:cs="TH SarabunPSK"/>
          <w:b/>
          <w:bCs/>
          <w:spacing w:val="4"/>
          <w:sz w:val="28"/>
        </w:rPr>
        <w:t>/</w:t>
      </w:r>
    </w:p>
    <w:p w:rsidR="00524B23" w:rsidRPr="00524B23" w:rsidRDefault="0015463C" w:rsidP="0015463C">
      <w:pPr>
        <w:tabs>
          <w:tab w:val="left" w:pos="567"/>
        </w:tabs>
        <w:spacing w:after="0" w:line="240" w:lineRule="auto"/>
        <w:ind w:right="-897"/>
        <w:rPr>
          <w:rFonts w:ascii="TH SarabunPSK" w:eastAsiaTheme="minorEastAsia" w:hAnsi="TH SarabunPSK" w:cs="TH SarabunPSK"/>
          <w:spacing w:val="4"/>
          <w:sz w:val="28"/>
          <w:cs/>
        </w:rPr>
      </w:pPr>
      <w:r>
        <w:rPr>
          <w:rFonts w:ascii="TH SarabunPSK" w:eastAsiaTheme="minorEastAsia" w:hAnsi="TH SarabunPSK" w:cs="TH SarabunPSK"/>
          <w:b/>
          <w:bCs/>
          <w:spacing w:val="4"/>
          <w:sz w:val="28"/>
          <w:cs/>
        </w:rPr>
        <w:tab/>
      </w:r>
      <w:bookmarkStart w:id="0" w:name="_GoBack"/>
      <w:bookmarkEnd w:id="0"/>
      <w:r w:rsidR="009F35D4" w:rsidRPr="009F35D4">
        <w:rPr>
          <w:rFonts w:ascii="TH SarabunPSK" w:eastAsiaTheme="minorEastAsia" w:hAnsi="TH SarabunPSK" w:cs="TH SarabunPSK" w:hint="cs"/>
          <w:b/>
          <w:bCs/>
          <w:spacing w:val="4"/>
          <w:sz w:val="28"/>
          <w:cs/>
        </w:rPr>
        <w:t>เมียนมา</w:t>
      </w:r>
    </w:p>
    <w:p w:rsidR="00524B23" w:rsidRPr="00524B23" w:rsidRDefault="00524B23" w:rsidP="00F82942">
      <w:pPr>
        <w:spacing w:before="60" w:after="0" w:line="240" w:lineRule="auto"/>
        <w:rPr>
          <w:rFonts w:ascii="TH SarabunPSK" w:eastAsiaTheme="minorEastAsia" w:hAnsi="TH SarabunPSK" w:cs="TH SarabunPSK"/>
          <w:b/>
          <w:bCs/>
          <w:sz w:val="28"/>
        </w:rPr>
      </w:pPr>
      <w:r w:rsidRPr="00524B23">
        <w:rPr>
          <w:rFonts w:ascii="TH SarabunPSK" w:eastAsiaTheme="minorEastAsia" w:hAnsi="TH SarabunPSK" w:cs="TH SarabunPSK"/>
          <w:b/>
          <w:bCs/>
          <w:sz w:val="28"/>
        </w:rPr>
        <w:t xml:space="preserve">3. </w:t>
      </w:r>
      <w:r w:rsidRPr="00524B23">
        <w:rPr>
          <w:rFonts w:ascii="TH SarabunPSK" w:eastAsiaTheme="minorEastAsia" w:hAnsi="TH SarabunPSK" w:cs="TH SarabunPSK"/>
          <w:b/>
          <w:bCs/>
          <w:sz w:val="28"/>
          <w:cs/>
        </w:rPr>
        <w:t>การจัดระดับความเสี่ยงของลูกค้า</w:t>
      </w:r>
      <w:r w:rsidRPr="00524B23">
        <w:rPr>
          <w:rFonts w:ascii="TH SarabunPSK" w:eastAsiaTheme="minorEastAsia" w:hAnsi="TH SarabunPSK" w:cs="TH SarabunPSK"/>
          <w:b/>
          <w:bCs/>
          <w:sz w:val="28"/>
        </w:rPr>
        <w:t xml:space="preserve"> (</w:t>
      </w:r>
      <w:r w:rsidRPr="00524B23">
        <w:rPr>
          <w:rFonts w:ascii="TH SarabunPSK" w:eastAsiaTheme="minorEastAsia" w:hAnsi="TH SarabunPSK" w:cs="TH SarabunPSK"/>
          <w:b/>
          <w:bCs/>
          <w:sz w:val="28"/>
          <w:cs/>
        </w:rPr>
        <w:t>ลูกค้าระดับความเสี่ยงสูง ปานกลาง และต่ำ</w:t>
      </w:r>
      <w:r w:rsidRPr="00524B23">
        <w:rPr>
          <w:rFonts w:ascii="TH SarabunPSK" w:eastAsiaTheme="minorEastAsia" w:hAnsi="TH SarabunPSK" w:cs="TH SarabunPSK"/>
          <w:b/>
          <w:bCs/>
          <w:sz w:val="28"/>
        </w:rPr>
        <w:t>)</w:t>
      </w:r>
    </w:p>
    <w:p w:rsidR="00524B23" w:rsidRPr="00524B23" w:rsidRDefault="00524B23" w:rsidP="00F82942">
      <w:pPr>
        <w:tabs>
          <w:tab w:val="left" w:pos="2835"/>
        </w:tabs>
        <w:spacing w:after="0" w:line="240" w:lineRule="auto"/>
        <w:rPr>
          <w:rFonts w:ascii="TH SarabunPSK" w:eastAsiaTheme="minorEastAsia" w:hAnsi="TH SarabunPSK" w:cs="TH SarabunPSK"/>
          <w:b/>
          <w:bCs/>
          <w:szCs w:val="22"/>
        </w:rPr>
      </w:pPr>
      <w:r w:rsidRPr="00524B23">
        <w:rPr>
          <w:rFonts w:ascii="TH SarabunPSK" w:eastAsiaTheme="minorEastAsia" w:hAnsi="TH SarabunPSK" w:cs="TH SarabunPSK"/>
          <w:b/>
          <w:bCs/>
          <w:szCs w:val="22"/>
          <w:cs/>
        </w:rPr>
        <w:t xml:space="preserve">    เกณฑ์การพิจารณาระดับความเสี่ยง</w:t>
      </w:r>
      <w:r w:rsidRPr="00524B23">
        <w:rPr>
          <w:rFonts w:ascii="TH SarabunPSK" w:eastAsiaTheme="minorEastAsia" w:hAnsi="TH SarabunPSK" w:cs="TH SarabunPSK"/>
          <w:b/>
          <w:bCs/>
          <w:szCs w:val="22"/>
        </w:rPr>
        <w:t>:</w:t>
      </w:r>
      <w:r w:rsidRPr="00524B23">
        <w:rPr>
          <w:rFonts w:ascii="TH SarabunPSK" w:eastAsiaTheme="minorEastAsia" w:hAnsi="TH SarabunPSK" w:cs="TH SarabunPSK"/>
          <w:b/>
          <w:bCs/>
          <w:szCs w:val="22"/>
          <w:cs/>
        </w:rPr>
        <w:t xml:space="preserve"> </w:t>
      </w:r>
      <w:r w:rsidRPr="00524B23">
        <w:rPr>
          <w:rFonts w:ascii="TH SarabunPSK" w:eastAsiaTheme="minorEastAsia" w:hAnsi="TH SarabunPSK" w:cs="TH SarabunPSK"/>
          <w:b/>
          <w:bCs/>
          <w:szCs w:val="22"/>
          <w:cs/>
        </w:rPr>
        <w:tab/>
      </w:r>
      <w:r w:rsidRPr="00524B23">
        <w:rPr>
          <w:rFonts w:ascii="TH SarabunPSK" w:eastAsiaTheme="minorEastAsia" w:hAnsi="TH SarabunPSK" w:cs="TH SarabunPSK"/>
          <w:b/>
          <w:bCs/>
          <w:szCs w:val="22"/>
        </w:rPr>
        <w:t>1.</w:t>
      </w:r>
      <w:r w:rsidRPr="00524B23">
        <w:rPr>
          <w:rFonts w:ascii="TH SarabunPSK" w:eastAsiaTheme="minorEastAsia" w:hAnsi="TH SarabunPSK" w:cs="TH SarabunPSK"/>
          <w:b/>
          <w:bCs/>
          <w:szCs w:val="22"/>
          <w:cs/>
        </w:rPr>
        <w:t xml:space="preserve">หากตอบ “ไม่ใช่” ทั้งหมด </w:t>
      </w:r>
      <w:r w:rsidRPr="00524B23">
        <w:rPr>
          <w:rFonts w:ascii="TH SarabunPSK" w:eastAsiaTheme="minorEastAsia" w:hAnsi="TH SarabunPSK" w:cs="TH SarabunPSK"/>
          <w:b/>
          <w:bCs/>
          <w:szCs w:val="22"/>
        </w:rPr>
        <w:tab/>
      </w:r>
      <w:r w:rsidRPr="00524B23">
        <w:rPr>
          <w:rFonts w:ascii="TH SarabunPSK" w:eastAsiaTheme="minorEastAsia" w:hAnsi="TH SarabunPSK" w:cs="TH SarabunPSK"/>
          <w:b/>
          <w:bCs/>
          <w:szCs w:val="22"/>
          <w:cs/>
        </w:rPr>
        <w:tab/>
      </w:r>
      <w:r w:rsidRPr="00524B23">
        <w:rPr>
          <w:rFonts w:ascii="TH SarabunPSK" w:eastAsiaTheme="minorEastAsia" w:hAnsi="TH SarabunPSK" w:cs="TH SarabunPSK"/>
          <w:b/>
          <w:bCs/>
          <w:szCs w:val="22"/>
          <w:cs/>
        </w:rPr>
        <w:tab/>
      </w:r>
      <w:r w:rsidRPr="00524B23">
        <w:rPr>
          <w:rFonts w:ascii="TH SarabunPSK" w:eastAsiaTheme="minorEastAsia" w:hAnsi="TH SarabunPSK" w:cs="TH SarabunPSK"/>
          <w:b/>
          <w:bCs/>
          <w:szCs w:val="22"/>
        </w:rPr>
        <w:t>:</w:t>
      </w:r>
      <w:r w:rsidRPr="00524B23">
        <w:rPr>
          <w:rFonts w:ascii="TH SarabunPSK" w:eastAsiaTheme="minorEastAsia" w:hAnsi="TH SarabunPSK" w:cs="TH SarabunPSK"/>
          <w:b/>
          <w:bCs/>
          <w:szCs w:val="22"/>
          <w:cs/>
        </w:rPr>
        <w:t xml:space="preserve"> ระดับความเสี่ยง “ต่ำ”</w:t>
      </w:r>
    </w:p>
    <w:p w:rsidR="00524B23" w:rsidRPr="00524B23" w:rsidRDefault="00524B23" w:rsidP="00524B23">
      <w:pPr>
        <w:tabs>
          <w:tab w:val="left" w:pos="1985"/>
          <w:tab w:val="left" w:pos="2835"/>
        </w:tabs>
        <w:spacing w:after="0" w:line="240" w:lineRule="auto"/>
        <w:rPr>
          <w:rFonts w:ascii="TH SarabunPSK" w:eastAsiaTheme="minorEastAsia" w:hAnsi="TH SarabunPSK" w:cs="TH SarabunPSK"/>
          <w:b/>
          <w:bCs/>
          <w:szCs w:val="22"/>
          <w:cs/>
        </w:rPr>
      </w:pPr>
      <w:r w:rsidRPr="00524B23">
        <w:rPr>
          <w:rFonts w:ascii="TH SarabunPSK" w:eastAsiaTheme="minorEastAsia" w:hAnsi="TH SarabunPSK" w:cs="TH SarabunPSK"/>
          <w:b/>
          <w:bCs/>
          <w:szCs w:val="22"/>
          <w:cs/>
        </w:rPr>
        <w:tab/>
      </w:r>
      <w:r w:rsidRPr="00524B23">
        <w:rPr>
          <w:rFonts w:ascii="TH SarabunPSK" w:eastAsiaTheme="minorEastAsia" w:hAnsi="TH SarabunPSK" w:cs="TH SarabunPSK"/>
          <w:b/>
          <w:bCs/>
          <w:szCs w:val="22"/>
          <w:cs/>
        </w:rPr>
        <w:tab/>
      </w:r>
      <w:r w:rsidRPr="00524B23">
        <w:rPr>
          <w:rFonts w:ascii="TH SarabunPSK" w:eastAsiaTheme="minorEastAsia" w:hAnsi="TH SarabunPSK" w:cs="TH SarabunPSK"/>
          <w:b/>
          <w:bCs/>
          <w:szCs w:val="22"/>
        </w:rPr>
        <w:t>2.</w:t>
      </w:r>
      <w:r w:rsidRPr="00524B23">
        <w:rPr>
          <w:rFonts w:ascii="TH SarabunPSK" w:eastAsiaTheme="minorEastAsia" w:hAnsi="TH SarabunPSK" w:cs="TH SarabunPSK"/>
          <w:b/>
          <w:bCs/>
          <w:szCs w:val="22"/>
          <w:cs/>
        </w:rPr>
        <w:t xml:space="preserve">หากตอบ “ใช่” จำนวน </w:t>
      </w:r>
      <w:r w:rsidRPr="00524B23">
        <w:rPr>
          <w:rFonts w:ascii="TH SarabunPSK" w:eastAsiaTheme="minorEastAsia" w:hAnsi="TH SarabunPSK" w:cs="TH SarabunPSK"/>
          <w:b/>
          <w:bCs/>
          <w:szCs w:val="22"/>
        </w:rPr>
        <w:t>1</w:t>
      </w:r>
      <w:r w:rsidRPr="00524B23">
        <w:rPr>
          <w:rFonts w:ascii="TH SarabunPSK" w:eastAsiaTheme="minorEastAsia" w:hAnsi="TH SarabunPSK" w:cs="TH SarabunPSK"/>
          <w:b/>
          <w:bCs/>
          <w:szCs w:val="22"/>
          <w:cs/>
        </w:rPr>
        <w:t xml:space="preserve"> ข้อ</w:t>
      </w:r>
      <w:r w:rsidRPr="00524B23">
        <w:rPr>
          <w:rFonts w:ascii="TH SarabunPSK" w:eastAsiaTheme="minorEastAsia" w:hAnsi="TH SarabunPSK" w:cs="TH SarabunPSK"/>
          <w:b/>
          <w:bCs/>
          <w:szCs w:val="22"/>
          <w:cs/>
        </w:rPr>
        <w:tab/>
      </w:r>
      <w:r w:rsidRPr="00524B23">
        <w:rPr>
          <w:rFonts w:ascii="TH SarabunPSK" w:eastAsiaTheme="minorEastAsia" w:hAnsi="TH SarabunPSK" w:cs="TH SarabunPSK"/>
          <w:b/>
          <w:bCs/>
          <w:szCs w:val="22"/>
          <w:cs/>
        </w:rPr>
        <w:tab/>
      </w:r>
      <w:r w:rsidRPr="00524B23">
        <w:rPr>
          <w:rFonts w:ascii="TH SarabunPSK" w:eastAsiaTheme="minorEastAsia" w:hAnsi="TH SarabunPSK" w:cs="TH SarabunPSK"/>
          <w:b/>
          <w:bCs/>
          <w:szCs w:val="22"/>
          <w:cs/>
        </w:rPr>
        <w:tab/>
      </w:r>
      <w:r w:rsidRPr="00524B23">
        <w:rPr>
          <w:rFonts w:ascii="TH SarabunPSK" w:eastAsiaTheme="minorEastAsia" w:hAnsi="TH SarabunPSK" w:cs="TH SarabunPSK"/>
          <w:b/>
          <w:bCs/>
          <w:szCs w:val="22"/>
        </w:rPr>
        <w:t xml:space="preserve">: </w:t>
      </w:r>
      <w:r w:rsidRPr="00524B23">
        <w:rPr>
          <w:rFonts w:ascii="TH SarabunPSK" w:eastAsiaTheme="minorEastAsia" w:hAnsi="TH SarabunPSK" w:cs="TH SarabunPSK"/>
          <w:b/>
          <w:bCs/>
          <w:szCs w:val="22"/>
          <w:cs/>
        </w:rPr>
        <w:t>ระดับความเสี่ยง “ปานกลาง”</w:t>
      </w:r>
    </w:p>
    <w:p w:rsidR="00524B23" w:rsidRPr="00524B23" w:rsidRDefault="00524B23" w:rsidP="00524B23">
      <w:pPr>
        <w:tabs>
          <w:tab w:val="left" w:pos="1985"/>
          <w:tab w:val="left" w:pos="2410"/>
          <w:tab w:val="left" w:pos="2835"/>
        </w:tabs>
        <w:spacing w:after="0" w:line="240" w:lineRule="auto"/>
        <w:rPr>
          <w:rFonts w:ascii="TH SarabunPSK" w:eastAsiaTheme="minorEastAsia" w:hAnsi="TH SarabunPSK" w:cs="TH SarabunPSK"/>
          <w:b/>
          <w:bCs/>
          <w:szCs w:val="22"/>
        </w:rPr>
      </w:pPr>
      <w:r w:rsidRPr="00524B23">
        <w:rPr>
          <w:rFonts w:ascii="TH SarabunPSK" w:eastAsiaTheme="minorEastAsia" w:hAnsi="TH SarabunPSK" w:cs="TH SarabunPSK"/>
          <w:b/>
          <w:bCs/>
          <w:sz w:val="28"/>
          <w:szCs w:val="36"/>
          <w:cs/>
        </w:rPr>
        <w:tab/>
      </w:r>
      <w:r w:rsidRPr="00524B23">
        <w:rPr>
          <w:rFonts w:ascii="TH SarabunPSK" w:eastAsiaTheme="minorEastAsia" w:hAnsi="TH SarabunPSK" w:cs="TH SarabunPSK"/>
          <w:b/>
          <w:bCs/>
          <w:sz w:val="28"/>
          <w:szCs w:val="36"/>
          <w:cs/>
        </w:rPr>
        <w:tab/>
      </w:r>
      <w:r w:rsidRPr="00524B23">
        <w:rPr>
          <w:rFonts w:ascii="TH SarabunPSK" w:eastAsiaTheme="minorEastAsia" w:hAnsi="TH SarabunPSK" w:cs="TH SarabunPSK"/>
          <w:b/>
          <w:bCs/>
          <w:sz w:val="28"/>
          <w:szCs w:val="36"/>
          <w:cs/>
        </w:rPr>
        <w:tab/>
      </w:r>
      <w:r w:rsidRPr="00524B23">
        <w:rPr>
          <w:rFonts w:ascii="TH SarabunPSK" w:eastAsiaTheme="minorEastAsia" w:hAnsi="TH SarabunPSK" w:cs="TH SarabunPSK"/>
          <w:b/>
          <w:bCs/>
          <w:szCs w:val="22"/>
        </w:rPr>
        <w:t>3.</w:t>
      </w:r>
      <w:r w:rsidRPr="00524B23">
        <w:rPr>
          <w:rFonts w:ascii="TH SarabunPSK" w:eastAsiaTheme="minorEastAsia" w:hAnsi="TH SarabunPSK" w:cs="TH SarabunPSK"/>
          <w:b/>
          <w:bCs/>
          <w:szCs w:val="22"/>
          <w:cs/>
        </w:rPr>
        <w:t xml:space="preserve">หากตอบ “ใช่” จำนวน </w:t>
      </w:r>
      <w:r w:rsidRPr="00524B23">
        <w:rPr>
          <w:rFonts w:ascii="TH SarabunPSK" w:eastAsiaTheme="minorEastAsia" w:hAnsi="TH SarabunPSK" w:cs="TH SarabunPSK"/>
          <w:b/>
          <w:bCs/>
          <w:szCs w:val="22"/>
        </w:rPr>
        <w:t>2</w:t>
      </w:r>
      <w:r w:rsidRPr="00524B23">
        <w:rPr>
          <w:rFonts w:ascii="TH SarabunPSK" w:eastAsiaTheme="minorEastAsia" w:hAnsi="TH SarabunPSK" w:cs="TH SarabunPSK"/>
          <w:b/>
          <w:bCs/>
          <w:szCs w:val="22"/>
          <w:cs/>
        </w:rPr>
        <w:t xml:space="preserve"> ข้อขึ้นไป</w:t>
      </w:r>
      <w:r w:rsidRPr="00524B23">
        <w:rPr>
          <w:rFonts w:ascii="TH SarabunPSK" w:eastAsiaTheme="minorEastAsia" w:hAnsi="TH SarabunPSK" w:cs="TH SarabunPSK"/>
          <w:b/>
          <w:bCs/>
          <w:szCs w:val="22"/>
          <w:cs/>
        </w:rPr>
        <w:tab/>
      </w:r>
      <w:r w:rsidRPr="00524B23">
        <w:rPr>
          <w:rFonts w:ascii="TH SarabunPSK" w:eastAsiaTheme="minorEastAsia" w:hAnsi="TH SarabunPSK" w:cs="TH SarabunPSK"/>
          <w:b/>
          <w:bCs/>
          <w:szCs w:val="22"/>
        </w:rPr>
        <w:tab/>
      </w:r>
      <w:r w:rsidR="005A5708">
        <w:rPr>
          <w:rFonts w:ascii="TH SarabunPSK" w:eastAsiaTheme="minorEastAsia" w:hAnsi="TH SarabunPSK" w:cs="TH SarabunPSK"/>
          <w:b/>
          <w:bCs/>
          <w:szCs w:val="22"/>
        </w:rPr>
        <w:tab/>
      </w:r>
      <w:r w:rsidRPr="00524B23">
        <w:rPr>
          <w:rFonts w:ascii="TH SarabunPSK" w:eastAsiaTheme="minorEastAsia" w:hAnsi="TH SarabunPSK" w:cs="TH SarabunPSK"/>
          <w:b/>
          <w:bCs/>
          <w:szCs w:val="22"/>
        </w:rPr>
        <w:t xml:space="preserve">: </w:t>
      </w:r>
      <w:r w:rsidRPr="00524B23">
        <w:rPr>
          <w:rFonts w:ascii="TH SarabunPSK" w:eastAsiaTheme="minorEastAsia" w:hAnsi="TH SarabunPSK" w:cs="TH SarabunPSK"/>
          <w:b/>
          <w:bCs/>
          <w:szCs w:val="22"/>
          <w:cs/>
        </w:rPr>
        <w:t>ระดับความเสี่ยง “สูง”</w:t>
      </w:r>
    </w:p>
    <w:p w:rsidR="00524B23" w:rsidRPr="00524B23" w:rsidRDefault="00524B23" w:rsidP="00524B23">
      <w:pPr>
        <w:spacing w:after="0" w:line="240" w:lineRule="auto"/>
        <w:rPr>
          <w:rFonts w:ascii="TH SarabunPSK" w:eastAsiaTheme="minorEastAsia" w:hAnsi="TH SarabunPSK" w:cs="TH SarabunPSK"/>
          <w:b/>
          <w:bCs/>
          <w:sz w:val="16"/>
          <w:szCs w:val="16"/>
        </w:rPr>
      </w:pPr>
    </w:p>
    <w:tbl>
      <w:tblPr>
        <w:tblStyle w:val="TableGrid"/>
        <w:tblW w:w="9428" w:type="dxa"/>
        <w:tblInd w:w="-5" w:type="dxa"/>
        <w:tblLook w:val="04A0" w:firstRow="1" w:lastRow="0" w:firstColumn="1" w:lastColumn="0" w:noHBand="0" w:noVBand="1"/>
      </w:tblPr>
      <w:tblGrid>
        <w:gridCol w:w="554"/>
        <w:gridCol w:w="7526"/>
        <w:gridCol w:w="704"/>
        <w:gridCol w:w="644"/>
      </w:tblGrid>
      <w:tr w:rsidR="00524B23" w:rsidRPr="00524B23" w:rsidTr="009F35D4">
        <w:trPr>
          <w:trHeight w:val="411"/>
        </w:trPr>
        <w:tc>
          <w:tcPr>
            <w:tcW w:w="554" w:type="dxa"/>
            <w:vAlign w:val="center"/>
          </w:tcPr>
          <w:p w:rsidR="00524B23" w:rsidRPr="00524B23" w:rsidRDefault="00524B23" w:rsidP="00524B23">
            <w:pPr>
              <w:spacing w:line="233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24B2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ที่</w:t>
            </w:r>
          </w:p>
        </w:tc>
        <w:tc>
          <w:tcPr>
            <w:tcW w:w="7526" w:type="dxa"/>
            <w:vAlign w:val="center"/>
          </w:tcPr>
          <w:p w:rsidR="00524B23" w:rsidRPr="00524B23" w:rsidRDefault="00524B23" w:rsidP="00524B23">
            <w:pPr>
              <w:spacing w:line="233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24B2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คำถาม</w:t>
            </w:r>
          </w:p>
        </w:tc>
        <w:tc>
          <w:tcPr>
            <w:tcW w:w="704" w:type="dxa"/>
            <w:vAlign w:val="center"/>
          </w:tcPr>
          <w:p w:rsidR="00524B23" w:rsidRPr="00524B23" w:rsidRDefault="00524B23" w:rsidP="00524B23">
            <w:pPr>
              <w:spacing w:line="233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24B2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ใช่</w:t>
            </w:r>
          </w:p>
        </w:tc>
        <w:tc>
          <w:tcPr>
            <w:tcW w:w="644" w:type="dxa"/>
            <w:vAlign w:val="center"/>
          </w:tcPr>
          <w:p w:rsidR="00524B23" w:rsidRPr="00524B23" w:rsidRDefault="00524B23" w:rsidP="00524B23">
            <w:pPr>
              <w:spacing w:line="233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24B2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ไม่ใช่</w:t>
            </w:r>
          </w:p>
        </w:tc>
      </w:tr>
      <w:tr w:rsidR="00524B23" w:rsidRPr="00524B23" w:rsidTr="00F82942">
        <w:trPr>
          <w:trHeight w:val="340"/>
        </w:trPr>
        <w:tc>
          <w:tcPr>
            <w:tcW w:w="554" w:type="dxa"/>
          </w:tcPr>
          <w:p w:rsidR="00524B23" w:rsidRPr="00524B23" w:rsidRDefault="00524B23" w:rsidP="00C62B0F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524B23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526" w:type="dxa"/>
            <w:shd w:val="clear" w:color="auto" w:fill="auto"/>
          </w:tcPr>
          <w:p w:rsidR="005A5708" w:rsidRPr="005A5708" w:rsidRDefault="00524B23" w:rsidP="00C62B0F">
            <w:pPr>
              <w:spacing w:line="233" w:lineRule="auto"/>
              <w:rPr>
                <w:rFonts w:ascii="TH SarabunPSK" w:eastAsia="Arial Unicode MS" w:hAnsi="TH SarabunPSK" w:cs="TH SarabunPSK"/>
                <w:sz w:val="26"/>
                <w:szCs w:val="26"/>
              </w:rPr>
            </w:pPr>
            <w:r w:rsidRPr="00524B23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ลูกค้าหรือผู้ได้รับผลประโยชน์ที่แท้จริงมีรายชื่อตรงกับข้อมูลรายชื่อบุคคลที่มีความเสี่ยงสูงด้านการฟอกเงิน</w:t>
            </w:r>
          </w:p>
          <w:p w:rsidR="00524B23" w:rsidRPr="00524B23" w:rsidRDefault="00524B23" w:rsidP="00C62B0F">
            <w:pPr>
              <w:spacing w:line="233" w:lineRule="auto"/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</w:pPr>
            <w:r w:rsidRPr="00524B23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 xml:space="preserve">ในระบบ </w:t>
            </w:r>
            <w:r w:rsidRPr="00524B23">
              <w:rPr>
                <w:rFonts w:ascii="TH SarabunPSK" w:eastAsia="Arial Unicode MS" w:hAnsi="TH SarabunPSK" w:cs="TH SarabunPSK"/>
                <w:sz w:val="26"/>
                <w:szCs w:val="26"/>
                <w:lang w:val="en-GB"/>
              </w:rPr>
              <w:t>APS</w:t>
            </w:r>
            <w:r w:rsidRPr="00524B23" w:rsidDel="00AD377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704" w:type="dxa"/>
          </w:tcPr>
          <w:p w:rsidR="00524B23" w:rsidRPr="00524B23" w:rsidRDefault="00524B23" w:rsidP="00524B23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:rsidR="00524B23" w:rsidRPr="00524B23" w:rsidRDefault="00524B23" w:rsidP="00524B23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524B23" w:rsidRPr="00524B23" w:rsidTr="00F82942">
        <w:trPr>
          <w:trHeight w:val="340"/>
        </w:trPr>
        <w:tc>
          <w:tcPr>
            <w:tcW w:w="554" w:type="dxa"/>
          </w:tcPr>
          <w:p w:rsidR="00524B23" w:rsidRPr="00524B23" w:rsidRDefault="00524B23" w:rsidP="00C62B0F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524B2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526" w:type="dxa"/>
            <w:shd w:val="clear" w:color="auto" w:fill="auto"/>
          </w:tcPr>
          <w:p w:rsidR="00524B23" w:rsidRPr="00524B23" w:rsidRDefault="00524B23" w:rsidP="00C62B0F">
            <w:pPr>
              <w:spacing w:line="233" w:lineRule="auto"/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</w:pPr>
            <w:r w:rsidRPr="00524B23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ลูกค้าประกอบธุรกิจที่มีการรับเงินสดเป็นจำนวนมาก ลูกค้าประกอบธุรกิจที่มีการซื้อขาย หรือแลกเปลี่ยนสินค้าที่มีราคาสูง โดยไม่มีแหล่งที่มาของเงินสด หรือสินค้าอย่างชัดเจน</w:t>
            </w:r>
            <w:r w:rsidRPr="00524B23">
              <w:rPr>
                <w:rFonts w:ascii="TH SarabunPSK" w:eastAsia="Arial Unicode MS" w:hAnsi="TH SarabunPSK" w:cs="TH SarabunPSK"/>
                <w:sz w:val="26"/>
                <w:szCs w:val="26"/>
              </w:rPr>
              <w:t xml:space="preserve"> </w:t>
            </w:r>
            <w:r w:rsidRPr="00524B23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เช่น ค้าอัญมณี เพชร พลอย ทองคำ ค้าอาวุธ การพนัน เป็นต้น</w:t>
            </w:r>
          </w:p>
        </w:tc>
        <w:tc>
          <w:tcPr>
            <w:tcW w:w="704" w:type="dxa"/>
          </w:tcPr>
          <w:p w:rsidR="00524B23" w:rsidRPr="00524B23" w:rsidRDefault="00524B23" w:rsidP="00524B23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:rsidR="00524B23" w:rsidRPr="00524B23" w:rsidRDefault="00524B23" w:rsidP="00524B23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524B23" w:rsidRPr="00524B23" w:rsidTr="00F82942">
        <w:trPr>
          <w:trHeight w:val="340"/>
        </w:trPr>
        <w:tc>
          <w:tcPr>
            <w:tcW w:w="554" w:type="dxa"/>
          </w:tcPr>
          <w:p w:rsidR="00524B23" w:rsidRPr="00524B23" w:rsidRDefault="00524B23" w:rsidP="00C62B0F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524B2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526" w:type="dxa"/>
            <w:shd w:val="clear" w:color="auto" w:fill="auto"/>
          </w:tcPr>
          <w:p w:rsidR="0070608C" w:rsidRDefault="00524B23" w:rsidP="00C62B0F">
            <w:pPr>
              <w:spacing w:line="233" w:lineRule="auto"/>
              <w:rPr>
                <w:rFonts w:ascii="TH SarabunPSK" w:eastAsia="Arial Unicode MS" w:hAnsi="TH SarabunPSK" w:cs="TH SarabunPSK"/>
                <w:sz w:val="26"/>
                <w:szCs w:val="26"/>
              </w:rPr>
            </w:pPr>
            <w:r w:rsidRPr="00524B23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ลูกค้าที่มิได้ประกอบธุรกิจ</w:t>
            </w:r>
            <w:r w:rsidR="00BF3979">
              <w:rPr>
                <w:rFonts w:ascii="TH SarabunPSK" w:eastAsia="Arial Unicode MS" w:hAnsi="TH SarabunPSK" w:cs="TH SarabunPSK" w:hint="cs"/>
                <w:sz w:val="26"/>
                <w:szCs w:val="26"/>
                <w:cs/>
              </w:rPr>
              <w:t xml:space="preserve"> </w:t>
            </w:r>
            <w:r w:rsidRPr="00524B23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แต่ดำเนินกิจกรรมเป็นผลให้ได้มาซึ่งเงินสดหรือทรัพย์สิน</w:t>
            </w:r>
            <w:r w:rsidRPr="00524B23">
              <w:rPr>
                <w:rFonts w:ascii="TH SarabunPSK" w:eastAsia="Arial Unicode MS" w:hAnsi="TH SarabunPSK" w:cs="TH SarabunPSK"/>
                <w:sz w:val="26"/>
                <w:szCs w:val="26"/>
              </w:rPr>
              <w:t xml:space="preserve"> </w:t>
            </w:r>
            <w:r w:rsidRPr="00524B23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โดยไม่มีแหล่งที่มา</w:t>
            </w:r>
          </w:p>
          <w:p w:rsidR="00524B23" w:rsidRPr="00524B23" w:rsidRDefault="00524B23" w:rsidP="00C62B0F">
            <w:pPr>
              <w:spacing w:line="233" w:lineRule="auto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524B23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 xml:space="preserve">อย่างชัดเจน เช่น วัด โบสถ์ มัสยิด หรือองค์กรไม่แสวงหากำไรต่าง ๆ  </w:t>
            </w:r>
          </w:p>
        </w:tc>
        <w:tc>
          <w:tcPr>
            <w:tcW w:w="704" w:type="dxa"/>
          </w:tcPr>
          <w:p w:rsidR="00524B23" w:rsidRPr="00524B23" w:rsidRDefault="00524B23" w:rsidP="00524B23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:rsidR="00524B23" w:rsidRPr="00524B23" w:rsidRDefault="00524B23" w:rsidP="00524B23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524B23" w:rsidRPr="00524B23" w:rsidTr="0070608C">
        <w:trPr>
          <w:trHeight w:val="340"/>
        </w:trPr>
        <w:tc>
          <w:tcPr>
            <w:tcW w:w="554" w:type="dxa"/>
          </w:tcPr>
          <w:p w:rsidR="00524B23" w:rsidRPr="00524B23" w:rsidRDefault="00524B23" w:rsidP="00C62B0F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524B23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7526" w:type="dxa"/>
            <w:vAlign w:val="center"/>
          </w:tcPr>
          <w:p w:rsidR="00524B23" w:rsidRPr="00524B23" w:rsidRDefault="00524B23" w:rsidP="0070608C">
            <w:pPr>
              <w:spacing w:line="233" w:lineRule="auto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524B2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ลูกค้ามีถิ่นที่อยู่พื้นที่ </w:t>
            </w:r>
            <w:r w:rsidRPr="00524B23">
              <w:rPr>
                <w:rFonts w:ascii="TH SarabunPSK" w:hAnsi="TH SarabunPSK" w:cs="TH SarabunPSK"/>
                <w:sz w:val="26"/>
                <w:szCs w:val="26"/>
                <w:lang w:val="en-GB"/>
              </w:rPr>
              <w:t>3</w:t>
            </w:r>
            <w:r w:rsidRPr="00524B23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524B23">
              <w:rPr>
                <w:rFonts w:ascii="TH SarabunPSK" w:hAnsi="TH SarabunPSK" w:cs="TH SarabunPSK"/>
                <w:sz w:val="26"/>
                <w:szCs w:val="26"/>
                <w:cs/>
              </w:rPr>
              <w:t>จังหวัดชายแดนภาคใต้</w:t>
            </w:r>
            <w:r w:rsidRPr="00524B23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524B23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โปรดระบุ............................................................................</w:t>
            </w:r>
          </w:p>
        </w:tc>
        <w:tc>
          <w:tcPr>
            <w:tcW w:w="704" w:type="dxa"/>
          </w:tcPr>
          <w:p w:rsidR="00524B23" w:rsidRPr="00524B23" w:rsidRDefault="00524B23" w:rsidP="00524B23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:rsidR="00524B23" w:rsidRPr="00524B23" w:rsidRDefault="00524B23" w:rsidP="00524B23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524B23" w:rsidRPr="00524B23" w:rsidTr="00F82942">
        <w:trPr>
          <w:trHeight w:val="340"/>
        </w:trPr>
        <w:tc>
          <w:tcPr>
            <w:tcW w:w="554" w:type="dxa"/>
          </w:tcPr>
          <w:p w:rsidR="00524B23" w:rsidRPr="00524B23" w:rsidRDefault="00524B23" w:rsidP="00C62B0F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524B2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526" w:type="dxa"/>
            <w:shd w:val="clear" w:color="auto" w:fill="auto"/>
          </w:tcPr>
          <w:p w:rsidR="00524B23" w:rsidRPr="00524B23" w:rsidRDefault="00524B23" w:rsidP="00C62B0F">
            <w:pPr>
              <w:spacing w:line="233" w:lineRule="auto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524B23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ลูกค้าที่ไม่มีถิ่นที่อยู่ในประเทศไทย</w:t>
            </w:r>
          </w:p>
        </w:tc>
        <w:tc>
          <w:tcPr>
            <w:tcW w:w="704" w:type="dxa"/>
          </w:tcPr>
          <w:p w:rsidR="00524B23" w:rsidRPr="00524B23" w:rsidRDefault="00524B23" w:rsidP="00524B23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:rsidR="00524B23" w:rsidRPr="00524B23" w:rsidRDefault="00524B23" w:rsidP="00524B23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524B23" w:rsidRPr="00524B23" w:rsidTr="00F82942">
        <w:trPr>
          <w:trHeight w:val="340"/>
        </w:trPr>
        <w:tc>
          <w:tcPr>
            <w:tcW w:w="554" w:type="dxa"/>
          </w:tcPr>
          <w:p w:rsidR="00524B23" w:rsidRPr="00524B23" w:rsidRDefault="00524B23" w:rsidP="00C62B0F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524B23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7526" w:type="dxa"/>
          </w:tcPr>
          <w:p w:rsidR="00524B23" w:rsidRPr="00524B23" w:rsidRDefault="00524B23" w:rsidP="00C62B0F">
            <w:pPr>
              <w:spacing w:line="233" w:lineRule="auto"/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</w:pPr>
            <w:r w:rsidRPr="00524B23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ลูกค้าหรือผู้ได้รับผลประโยชน์ที่แท้จริง</w:t>
            </w:r>
            <w:r w:rsidRPr="00524B23">
              <w:rPr>
                <w:rFonts w:ascii="TH SarabunPSK" w:eastAsia="Arial Unicode MS" w:hAnsi="TH SarabunPSK" w:cs="TH SarabunPSK"/>
                <w:sz w:val="26"/>
                <w:szCs w:val="26"/>
              </w:rPr>
              <w:t xml:space="preserve"> </w:t>
            </w:r>
            <w:r w:rsidRPr="00524B23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ที่ปรากฏในสื่อสาธารณะว่าเกี่ยวข้องกับการกระทำความผิดมูลฐาน</w:t>
            </w:r>
          </w:p>
        </w:tc>
        <w:tc>
          <w:tcPr>
            <w:tcW w:w="704" w:type="dxa"/>
          </w:tcPr>
          <w:p w:rsidR="00524B23" w:rsidRPr="00524B23" w:rsidRDefault="00524B23" w:rsidP="00524B23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:rsidR="00524B23" w:rsidRPr="00524B23" w:rsidRDefault="00524B23" w:rsidP="00524B23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524B23" w:rsidRPr="00524B23" w:rsidTr="00F82942">
        <w:trPr>
          <w:trHeight w:val="340"/>
        </w:trPr>
        <w:tc>
          <w:tcPr>
            <w:tcW w:w="554" w:type="dxa"/>
          </w:tcPr>
          <w:p w:rsidR="00524B23" w:rsidRPr="00524B23" w:rsidRDefault="00524B23" w:rsidP="00C62B0F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524B2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526" w:type="dxa"/>
            <w:shd w:val="clear" w:color="auto" w:fill="auto"/>
          </w:tcPr>
          <w:p w:rsidR="00524B23" w:rsidRPr="00524B23" w:rsidRDefault="00524B23" w:rsidP="00C62B0F">
            <w:pPr>
              <w:spacing w:line="233" w:lineRule="auto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524B23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ลูกค้าหรือผู้ได้รับผลประโยชน์ที่แท้จริงมีความสัมพันธ์ทางธุรกิจหรือการทำธุรกรรมของลูกค้าดำเนินไปอ</w:t>
            </w:r>
            <w:r w:rsidR="00BF3979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ย่างผิดปกติ (ลูกค้าเคยถูกบริษัท</w:t>
            </w:r>
            <w:r w:rsidRPr="00524B23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รายงานธุรกรรมที่มีเหตุอันควรสงสัยต่อสำนักงาน ปปง.</w:t>
            </w:r>
            <w:r w:rsidRPr="00524B23">
              <w:rPr>
                <w:rFonts w:ascii="TH SarabunPSK" w:eastAsia="Arial Unicode MS" w:hAnsi="TH SarabunPSK" w:cs="TH SarabunPSK"/>
                <w:sz w:val="26"/>
                <w:szCs w:val="26"/>
              </w:rPr>
              <w:t>)</w:t>
            </w:r>
          </w:p>
        </w:tc>
        <w:tc>
          <w:tcPr>
            <w:tcW w:w="704" w:type="dxa"/>
          </w:tcPr>
          <w:p w:rsidR="00524B23" w:rsidRPr="00524B23" w:rsidRDefault="00524B23" w:rsidP="00524B23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:rsidR="00524B23" w:rsidRPr="00524B23" w:rsidRDefault="00524B23" w:rsidP="00524B23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524B23" w:rsidRPr="00524B23" w:rsidTr="00F82942">
        <w:trPr>
          <w:trHeight w:val="454"/>
        </w:trPr>
        <w:tc>
          <w:tcPr>
            <w:tcW w:w="8080" w:type="dxa"/>
            <w:gridSpan w:val="2"/>
            <w:vAlign w:val="center"/>
          </w:tcPr>
          <w:p w:rsidR="00524B23" w:rsidRPr="00524B23" w:rsidRDefault="00524B23" w:rsidP="00524B23">
            <w:pPr>
              <w:spacing w:line="233" w:lineRule="auto"/>
              <w:contextualSpacing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524B23">
              <w:rPr>
                <w:rFonts w:ascii="TH SarabunPSK" w:hAnsi="TH SarabunPSK" w:cs="TH SarabunPSK"/>
                <w:b/>
                <w:bCs/>
                <w:sz w:val="26"/>
                <w:szCs w:val="26"/>
                <w:u w:val="single"/>
                <w:cs/>
                <w:lang w:val="en-GB"/>
              </w:rPr>
              <w:t>สรุปจำนวนข้อ</w:t>
            </w:r>
          </w:p>
        </w:tc>
        <w:tc>
          <w:tcPr>
            <w:tcW w:w="704" w:type="dxa"/>
            <w:vAlign w:val="bottom"/>
          </w:tcPr>
          <w:p w:rsidR="00524B23" w:rsidRPr="00524B23" w:rsidRDefault="00524B23" w:rsidP="00F82942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524B23">
              <w:rPr>
                <w:rFonts w:ascii="TH SarabunPSK" w:hAnsi="TH SarabunPSK" w:cs="TH SarabunPSK"/>
                <w:sz w:val="26"/>
                <w:szCs w:val="26"/>
              </w:rPr>
              <w:t>…….</w:t>
            </w:r>
            <w:r w:rsidR="00F82942">
              <w:rPr>
                <w:rFonts w:ascii="TH SarabunPSK" w:hAnsi="TH SarabunPSK" w:cs="TH SarabunPSK" w:hint="cs"/>
                <w:sz w:val="26"/>
                <w:szCs w:val="26"/>
                <w:cs/>
              </w:rPr>
              <w:t>...</w:t>
            </w:r>
          </w:p>
        </w:tc>
        <w:tc>
          <w:tcPr>
            <w:tcW w:w="644" w:type="dxa"/>
            <w:vAlign w:val="bottom"/>
          </w:tcPr>
          <w:p w:rsidR="00524B23" w:rsidRPr="00524B23" w:rsidDel="00332875" w:rsidRDefault="00524B23" w:rsidP="00F82942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524B23">
              <w:rPr>
                <w:rFonts w:ascii="TH SarabunPSK" w:hAnsi="TH SarabunPSK" w:cs="TH SarabunPSK"/>
                <w:sz w:val="26"/>
                <w:szCs w:val="26"/>
              </w:rPr>
              <w:t>…….</w:t>
            </w:r>
            <w:r w:rsidR="00F82942">
              <w:rPr>
                <w:rFonts w:ascii="TH SarabunPSK" w:hAnsi="TH SarabunPSK" w:cs="TH SarabunPSK" w:hint="cs"/>
                <w:sz w:val="26"/>
                <w:szCs w:val="26"/>
                <w:cs/>
              </w:rPr>
              <w:t>...</w:t>
            </w:r>
          </w:p>
        </w:tc>
      </w:tr>
    </w:tbl>
    <w:tbl>
      <w:tblPr>
        <w:tblStyle w:val="TableGrid"/>
        <w:tblpPr w:leftFromText="180" w:rightFromText="180" w:vertAnchor="text" w:horzAnchor="margin" w:tblpY="596"/>
        <w:tblW w:w="4957" w:type="dxa"/>
        <w:tblLayout w:type="fixed"/>
        <w:tblLook w:val="04A0" w:firstRow="1" w:lastRow="0" w:firstColumn="1" w:lastColumn="0" w:noHBand="0" w:noVBand="1"/>
      </w:tblPr>
      <w:tblGrid>
        <w:gridCol w:w="4957"/>
      </w:tblGrid>
      <w:tr w:rsidR="00524B23" w:rsidRPr="00524B23" w:rsidTr="00F82942">
        <w:trPr>
          <w:trHeight w:val="430"/>
        </w:trPr>
        <w:tc>
          <w:tcPr>
            <w:tcW w:w="4957" w:type="dxa"/>
            <w:vAlign w:val="center"/>
          </w:tcPr>
          <w:p w:rsidR="00524B23" w:rsidRPr="00524B23" w:rsidRDefault="00524B23" w:rsidP="00524B23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24B2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เจ้าหน้าที่ผู้ประเมิน</w:t>
            </w:r>
          </w:p>
        </w:tc>
      </w:tr>
      <w:tr w:rsidR="00524B23" w:rsidRPr="00524B23" w:rsidTr="00F82942">
        <w:trPr>
          <w:trHeight w:val="3097"/>
        </w:trPr>
        <w:tc>
          <w:tcPr>
            <w:tcW w:w="4957" w:type="dxa"/>
          </w:tcPr>
          <w:p w:rsidR="00F82942" w:rsidRDefault="00524B23" w:rsidP="00524B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24B23">
              <w:rPr>
                <w:rFonts w:ascii="TH SarabunPSK" w:hAnsi="TH SarabunPSK" w:cs="TH SarabunPSK"/>
                <w:sz w:val="24"/>
                <w:szCs w:val="24"/>
                <w:cs/>
              </w:rPr>
              <w:t>ระดับความเสี่ยงลูกค้า</w:t>
            </w:r>
          </w:p>
          <w:p w:rsidR="00524B23" w:rsidRPr="00524B23" w:rsidRDefault="000746A8" w:rsidP="00524B23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</w:rPr>
              <w:sym w:font="Webdings" w:char="F063"/>
            </w:r>
            <w:r w:rsidR="00524B23"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</w:t>
            </w:r>
            <w:r w:rsidR="00524B23" w:rsidRPr="00524B23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 xml:space="preserve">1 </w:t>
            </w:r>
            <w:r w:rsidR="00524B23"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เสี่ยงต่ำ       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</w:rPr>
              <w:sym w:font="Webdings" w:char="F063"/>
            </w:r>
            <w:r w:rsidR="00524B23"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</w:t>
            </w:r>
            <w:r w:rsidR="00524B23" w:rsidRPr="00524B23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>2</w:t>
            </w:r>
            <w:r w:rsidR="00524B23"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เสี่ยงปานกลาง      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</w:rPr>
              <w:sym w:font="Webdings" w:char="F063"/>
            </w:r>
            <w:r w:rsidR="00524B23"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</w:t>
            </w:r>
            <w:r w:rsidR="00524B23" w:rsidRPr="00524B23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>3</w:t>
            </w:r>
            <w:r w:rsidR="00524B23"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เสี่ยงสูง </w:t>
            </w:r>
            <w:r w:rsidR="00524B23"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br/>
              <w:t>กรณีลูกค้าที่มีความเสี่ยงสูง ขอข้อมูลเพิ่มเติม</w:t>
            </w:r>
          </w:p>
          <w:p w:rsidR="00524B23" w:rsidRPr="00524B23" w:rsidRDefault="00524B23" w:rsidP="00524B23">
            <w:pPr>
              <w:rPr>
                <w:rFonts w:ascii="TH SarabunPSK" w:hAnsi="TH SarabunPSK" w:cs="TH SarabunPSK"/>
                <w:spacing w:val="4"/>
                <w:sz w:val="24"/>
                <w:szCs w:val="24"/>
              </w:rPr>
            </w:pP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</w:rPr>
              <w:t>1.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วัตถุประสงค์ในการซื้อ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</w:rPr>
              <w:t>/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ขาย</w:t>
            </w:r>
            <w:r w:rsidR="0015463C">
              <w:rPr>
                <w:rFonts w:ascii="TH SarabunPSK" w:hAnsi="TH SarabunPSK" w:cs="TH SarabunPSK" w:hint="cs"/>
                <w:spacing w:val="4"/>
                <w:sz w:val="24"/>
                <w:szCs w:val="24"/>
                <w:cs/>
              </w:rPr>
              <w:t>.......................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........................................</w:t>
            </w:r>
          </w:p>
          <w:p w:rsidR="00524B23" w:rsidRPr="00524B23" w:rsidRDefault="00524B23" w:rsidP="00524B23">
            <w:pPr>
              <w:rPr>
                <w:rFonts w:ascii="TH SarabunPSK" w:hAnsi="TH SarabunPSK" w:cs="TH SarabunPSK"/>
                <w:spacing w:val="4"/>
                <w:sz w:val="24"/>
                <w:szCs w:val="24"/>
              </w:rPr>
            </w:pP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2. 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แหล่งที่มาของรายได้.......................................................................</w:t>
            </w:r>
            <w:r w:rsidR="00F82942">
              <w:rPr>
                <w:rFonts w:ascii="TH SarabunPSK" w:hAnsi="TH SarabunPSK" w:cs="TH SarabunPSK" w:hint="cs"/>
                <w:spacing w:val="4"/>
                <w:sz w:val="24"/>
                <w:szCs w:val="24"/>
                <w:cs/>
              </w:rPr>
              <w:t>..</w:t>
            </w:r>
          </w:p>
          <w:p w:rsidR="00524B23" w:rsidRPr="00524B23" w:rsidRDefault="00524B23" w:rsidP="00524B23">
            <w:pPr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</w:pP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3. 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ผู้รับผลประโยชน์ที่แท้จริง...............................................................</w:t>
            </w:r>
            <w:r w:rsidR="00F82942">
              <w:rPr>
                <w:rFonts w:ascii="TH SarabunPSK" w:hAnsi="TH SarabunPSK" w:cs="TH SarabunPSK" w:hint="cs"/>
                <w:spacing w:val="4"/>
                <w:sz w:val="24"/>
                <w:szCs w:val="24"/>
                <w:cs/>
              </w:rPr>
              <w:t>..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.</w:t>
            </w:r>
          </w:p>
          <w:p w:rsidR="00524B23" w:rsidRPr="00524B23" w:rsidRDefault="00524B23" w:rsidP="00524B23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</w:p>
          <w:p w:rsidR="00524B23" w:rsidRPr="00524B23" w:rsidRDefault="00524B23" w:rsidP="00524B23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ชื่อ........................................................................</w:t>
            </w:r>
            <w:r w:rsidR="00F82942">
              <w:rPr>
                <w:rFonts w:ascii="TH SarabunPSK" w:hAnsi="TH SarabunPSK" w:cs="TH SarabunPSK" w:hint="cs"/>
                <w:spacing w:val="4"/>
                <w:sz w:val="24"/>
                <w:szCs w:val="24"/>
                <w:cs/>
                <w:lang w:val="en-GB"/>
              </w:rPr>
              <w:t>.....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</w:t>
            </w:r>
            <w:r w:rsidR="00F82942">
              <w:rPr>
                <w:rFonts w:ascii="TH SarabunPSK" w:hAnsi="TH SarabunPSK" w:cs="TH SarabunPSK" w:hint="cs"/>
                <w:spacing w:val="4"/>
                <w:sz w:val="24"/>
                <w:szCs w:val="24"/>
                <w:cs/>
                <w:lang w:val="en-GB"/>
              </w:rPr>
              <w:t>.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</w:t>
            </w:r>
          </w:p>
          <w:p w:rsidR="00524B23" w:rsidRPr="00524B23" w:rsidRDefault="00524B23" w:rsidP="00524B23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ตำแหน่ง.................................................................</w:t>
            </w:r>
            <w:r w:rsidR="00F82942">
              <w:rPr>
                <w:rFonts w:ascii="TH SarabunPSK" w:hAnsi="TH SarabunPSK" w:cs="TH SarabunPSK" w:hint="cs"/>
                <w:spacing w:val="4"/>
                <w:sz w:val="24"/>
                <w:szCs w:val="24"/>
                <w:cs/>
                <w:lang w:val="en-GB"/>
              </w:rPr>
              <w:t>.....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</w:t>
            </w:r>
          </w:p>
          <w:p w:rsidR="00524B23" w:rsidRPr="00524B23" w:rsidRDefault="00524B23" w:rsidP="00524B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วันที่.......................................................................</w:t>
            </w:r>
            <w:r w:rsidR="00F82942">
              <w:rPr>
                <w:rFonts w:ascii="TH SarabunPSK" w:hAnsi="TH SarabunPSK" w:cs="TH SarabunPSK" w:hint="cs"/>
                <w:spacing w:val="4"/>
                <w:sz w:val="24"/>
                <w:szCs w:val="24"/>
                <w:cs/>
                <w:lang w:val="en-GB"/>
              </w:rPr>
              <w:t>.....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</w:t>
            </w:r>
          </w:p>
        </w:tc>
      </w:tr>
    </w:tbl>
    <w:tbl>
      <w:tblPr>
        <w:tblStyle w:val="TableGrid"/>
        <w:tblpPr w:leftFromText="180" w:rightFromText="180" w:vertAnchor="text" w:horzAnchor="page" w:tblpX="6594" w:tblpY="589"/>
        <w:tblW w:w="4377" w:type="dxa"/>
        <w:tblLayout w:type="fixed"/>
        <w:tblLook w:val="04A0" w:firstRow="1" w:lastRow="0" w:firstColumn="1" w:lastColumn="0" w:noHBand="0" w:noVBand="1"/>
      </w:tblPr>
      <w:tblGrid>
        <w:gridCol w:w="4377"/>
      </w:tblGrid>
      <w:tr w:rsidR="00F82942" w:rsidRPr="00524B23" w:rsidTr="00F82942">
        <w:trPr>
          <w:trHeight w:val="450"/>
        </w:trPr>
        <w:tc>
          <w:tcPr>
            <w:tcW w:w="4377" w:type="dxa"/>
            <w:vAlign w:val="center"/>
          </w:tcPr>
          <w:p w:rsidR="00F82942" w:rsidRPr="00524B23" w:rsidRDefault="00F82942" w:rsidP="00F82942">
            <w:pPr>
              <w:rPr>
                <w:rFonts w:ascii="TH SarabunPSK" w:hAnsi="TH SarabunPSK" w:cs="TH SarabunPSK"/>
                <w:b/>
                <w:bCs/>
                <w:spacing w:val="-10"/>
                <w:sz w:val="24"/>
                <w:szCs w:val="24"/>
              </w:rPr>
            </w:pPr>
            <w:r w:rsidRPr="00524B23">
              <w:rPr>
                <w:rFonts w:ascii="TH SarabunPSK" w:hAnsi="TH SarabunPSK" w:cs="TH SarabunPSK"/>
                <w:b/>
                <w:bCs/>
                <w:spacing w:val="-10"/>
                <w:sz w:val="24"/>
                <w:szCs w:val="24"/>
                <w:cs/>
              </w:rPr>
              <w:t>อนุมัติโดยผู้จัดการ (ผู้บริหารสูงสุด) กรณีลูกค้าที่มีความเสี่ยงสูง</w:t>
            </w:r>
          </w:p>
        </w:tc>
      </w:tr>
      <w:tr w:rsidR="00F82942" w:rsidRPr="00524B23" w:rsidTr="00F82942">
        <w:trPr>
          <w:trHeight w:val="3081"/>
        </w:trPr>
        <w:tc>
          <w:tcPr>
            <w:tcW w:w="4377" w:type="dxa"/>
          </w:tcPr>
          <w:p w:rsidR="00F82942" w:rsidRPr="00524B23" w:rsidRDefault="00F82942" w:rsidP="00F82942">
            <w:pPr>
              <w:rPr>
                <w:rFonts w:ascii="TH SarabunPSK" w:hAnsi="TH SarabunPSK" w:cs="TH SarabunPSK"/>
                <w:spacing w:val="4"/>
                <w:sz w:val="24"/>
                <w:szCs w:val="24"/>
              </w:rPr>
            </w:pPr>
          </w:p>
          <w:p w:rsidR="00F82942" w:rsidRPr="00524B23" w:rsidRDefault="00F82942" w:rsidP="00F82942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</w:rPr>
              <w:sym w:font="Webdings" w:char="F063"/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 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อนุมัติ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 </w:t>
            </w:r>
          </w:p>
          <w:p w:rsidR="00F82942" w:rsidRPr="00524B23" w:rsidRDefault="00F82942" w:rsidP="00F82942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</w:rPr>
              <w:sym w:font="Webdings" w:char="F063"/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ไม่อนุมัติ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 เนื่องจาก...................................................</w:t>
            </w:r>
            <w:r>
              <w:rPr>
                <w:rFonts w:ascii="TH SarabunPSK" w:hAnsi="TH SarabunPSK" w:cs="TH SarabunPSK" w:hint="cs"/>
                <w:spacing w:val="4"/>
                <w:sz w:val="24"/>
                <w:szCs w:val="24"/>
                <w:cs/>
                <w:lang w:val="en-GB"/>
              </w:rPr>
              <w:t>.....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 xml:space="preserve">     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............................................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>..................................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</w:t>
            </w:r>
            <w:r>
              <w:rPr>
                <w:rFonts w:ascii="TH SarabunPSK" w:hAnsi="TH SarabunPSK" w:cs="TH SarabunPSK" w:hint="cs"/>
                <w:spacing w:val="4"/>
                <w:sz w:val="24"/>
                <w:szCs w:val="24"/>
                <w:cs/>
                <w:lang w:val="en-GB"/>
              </w:rPr>
              <w:t>........</w:t>
            </w:r>
          </w:p>
          <w:p w:rsidR="00F82942" w:rsidRPr="00524B23" w:rsidRDefault="00F82942" w:rsidP="00F82942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...............................................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>..................................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</w:t>
            </w:r>
            <w:r>
              <w:rPr>
                <w:rFonts w:ascii="TH SarabunPSK" w:hAnsi="TH SarabunPSK" w:cs="TH SarabunPSK" w:hint="cs"/>
                <w:spacing w:val="4"/>
                <w:sz w:val="24"/>
                <w:szCs w:val="24"/>
                <w:cs/>
                <w:lang w:val="en-GB"/>
              </w:rPr>
              <w:t>.........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</w:t>
            </w:r>
          </w:p>
          <w:p w:rsidR="00F82942" w:rsidRPr="00524B23" w:rsidRDefault="00F82942" w:rsidP="00F82942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</w:p>
          <w:p w:rsidR="00F82942" w:rsidRPr="00524B23" w:rsidRDefault="00F82942" w:rsidP="00F82942">
            <w:pPr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</w:pPr>
          </w:p>
          <w:p w:rsidR="00F82942" w:rsidRPr="00524B23" w:rsidRDefault="00F82942" w:rsidP="00F82942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ชื่อ............................................................................</w:t>
            </w:r>
            <w:r>
              <w:rPr>
                <w:rFonts w:ascii="TH SarabunPSK" w:hAnsi="TH SarabunPSK" w:cs="TH SarabunPSK" w:hint="cs"/>
                <w:spacing w:val="4"/>
                <w:sz w:val="24"/>
                <w:szCs w:val="24"/>
                <w:cs/>
                <w:lang w:val="en-GB"/>
              </w:rPr>
              <w:t>.....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</w:t>
            </w:r>
          </w:p>
          <w:p w:rsidR="00F82942" w:rsidRPr="00524B23" w:rsidRDefault="00F82942" w:rsidP="00F82942">
            <w:pPr>
              <w:rPr>
                <w:rFonts w:ascii="TH SarabunPSK" w:hAnsi="TH SarabunPSK" w:cs="TH SarabunPSK"/>
                <w:spacing w:val="4"/>
                <w:sz w:val="24"/>
                <w:szCs w:val="24"/>
              </w:rPr>
            </w:pP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ตำแหน่ง................................................................</w:t>
            </w:r>
            <w:r>
              <w:rPr>
                <w:rFonts w:ascii="TH SarabunPSK" w:hAnsi="TH SarabunPSK" w:cs="TH SarabunPSK" w:hint="cs"/>
                <w:spacing w:val="4"/>
                <w:sz w:val="24"/>
                <w:szCs w:val="24"/>
                <w:cs/>
                <w:lang w:val="en-GB"/>
              </w:rPr>
              <w:t>.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</w:t>
            </w:r>
            <w:r>
              <w:rPr>
                <w:rFonts w:ascii="TH SarabunPSK" w:hAnsi="TH SarabunPSK" w:cs="TH SarabunPSK" w:hint="cs"/>
                <w:spacing w:val="4"/>
                <w:sz w:val="24"/>
                <w:szCs w:val="24"/>
                <w:cs/>
                <w:lang w:val="en-GB"/>
              </w:rPr>
              <w:t>....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</w:t>
            </w:r>
          </w:p>
          <w:p w:rsidR="00F82942" w:rsidRPr="00524B23" w:rsidRDefault="00F82942" w:rsidP="00F8294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วันที่..........................................................................</w:t>
            </w:r>
            <w:r>
              <w:rPr>
                <w:rFonts w:ascii="TH SarabunPSK" w:hAnsi="TH SarabunPSK" w:cs="TH SarabunPSK" w:hint="cs"/>
                <w:spacing w:val="4"/>
                <w:sz w:val="24"/>
                <w:szCs w:val="24"/>
                <w:cs/>
                <w:lang w:val="en-GB"/>
              </w:rPr>
              <w:t>.....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</w:t>
            </w:r>
          </w:p>
        </w:tc>
      </w:tr>
    </w:tbl>
    <w:p w:rsidR="00926BDC" w:rsidRPr="00524B23" w:rsidRDefault="00F82942" w:rsidP="00F82942">
      <w:pPr>
        <w:tabs>
          <w:tab w:val="left" w:pos="5412"/>
        </w:tabs>
        <w:rPr>
          <w:rFonts w:ascii="TH SarabunPSK" w:hAnsi="TH SarabunPSK" w:cs="TH SarabunPSK"/>
          <w:cs/>
        </w:rPr>
      </w:pPr>
      <w:r>
        <w:rPr>
          <w:rFonts w:ascii="TH SarabunPSK" w:eastAsiaTheme="minorEastAsia" w:hAnsi="TH SarabunPSK" w:cs="TH SarabunPSK"/>
          <w:b/>
          <w:bCs/>
          <w:sz w:val="28"/>
          <w:szCs w:val="36"/>
          <w:cs/>
        </w:rPr>
        <w:tab/>
      </w:r>
    </w:p>
    <w:sectPr w:rsidR="00926BDC" w:rsidRPr="00524B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B23"/>
    <w:rsid w:val="00071FAA"/>
    <w:rsid w:val="000746A8"/>
    <w:rsid w:val="0015463C"/>
    <w:rsid w:val="00524B23"/>
    <w:rsid w:val="005A5708"/>
    <w:rsid w:val="0070608C"/>
    <w:rsid w:val="00926BDC"/>
    <w:rsid w:val="009F35D4"/>
    <w:rsid w:val="00BF3979"/>
    <w:rsid w:val="00C62B0F"/>
    <w:rsid w:val="00F82942"/>
    <w:rsid w:val="00FF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3C8B3A-C3C1-4329-B019-188188CA2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4B23"/>
    <w:pPr>
      <w:spacing w:after="0" w:line="240" w:lineRule="auto"/>
    </w:pPr>
    <w:rPr>
      <w:rFonts w:eastAsiaTheme="minorEastAsia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นางสาวนิสา อินต๊ะสงค์</dc:creator>
  <cp:keywords/>
  <dc:description/>
  <cp:lastModifiedBy>นางสาววรารักษ์ ชมมณี</cp:lastModifiedBy>
  <cp:revision>9</cp:revision>
  <dcterms:created xsi:type="dcterms:W3CDTF">2025-06-24T04:10:00Z</dcterms:created>
  <dcterms:modified xsi:type="dcterms:W3CDTF">2025-06-26T09:08:00Z</dcterms:modified>
</cp:coreProperties>
</file>